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38" w:rsidRPr="002D1957" w:rsidRDefault="00AF217C" w:rsidP="00961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17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7" o:title="герб"/>
          </v:shape>
        </w:pict>
      </w:r>
    </w:p>
    <w:p w:rsidR="00961C38" w:rsidRPr="002D1957" w:rsidRDefault="00961C38" w:rsidP="00961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C38" w:rsidRPr="002D1957" w:rsidRDefault="00961C38" w:rsidP="00961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957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961C38" w:rsidRPr="002D1957" w:rsidRDefault="00961C38" w:rsidP="00961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C38" w:rsidRPr="002D1957" w:rsidRDefault="00961C38" w:rsidP="00961C38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957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961C38" w:rsidRPr="002D1957" w:rsidRDefault="00961C38" w:rsidP="00961C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C38" w:rsidRPr="002D1957" w:rsidRDefault="00961C38" w:rsidP="00961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957">
        <w:rPr>
          <w:rFonts w:ascii="Times New Roman" w:hAnsi="Times New Roman"/>
          <w:b/>
          <w:sz w:val="24"/>
          <w:szCs w:val="24"/>
        </w:rPr>
        <w:t>РЕШЕНИЕ</w:t>
      </w:r>
    </w:p>
    <w:p w:rsidR="00961C38" w:rsidRPr="002D1957" w:rsidRDefault="00961C38" w:rsidP="0096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C38" w:rsidRPr="002D1957" w:rsidRDefault="00961C38" w:rsidP="00961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C38" w:rsidRPr="002D1957" w:rsidRDefault="00961C38" w:rsidP="00961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1957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961C38" w:rsidRPr="002D1957" w:rsidRDefault="00961C38" w:rsidP="00961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1957">
        <w:rPr>
          <w:rFonts w:ascii="Times New Roman" w:hAnsi="Times New Roman"/>
          <w:b/>
          <w:sz w:val="24"/>
          <w:szCs w:val="24"/>
        </w:rPr>
        <w:t>городской Думой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3FD1">
        <w:rPr>
          <w:rFonts w:ascii="Times New Roman" w:hAnsi="Times New Roman"/>
          <w:b/>
          <w:sz w:val="24"/>
          <w:szCs w:val="24"/>
        </w:rPr>
        <w:t>23 апреля</w:t>
      </w:r>
      <w:r w:rsidRPr="002D1957">
        <w:rPr>
          <w:rFonts w:ascii="Times New Roman" w:hAnsi="Times New Roman"/>
          <w:b/>
          <w:sz w:val="24"/>
          <w:szCs w:val="24"/>
        </w:rPr>
        <w:t xml:space="preserve"> 201</w:t>
      </w:r>
      <w:r w:rsidR="009249D4">
        <w:rPr>
          <w:rFonts w:ascii="Times New Roman" w:hAnsi="Times New Roman"/>
          <w:b/>
          <w:sz w:val="24"/>
          <w:szCs w:val="24"/>
        </w:rPr>
        <w:t>9</w:t>
      </w:r>
      <w:r w:rsidRPr="002D1957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№ </w:t>
      </w:r>
      <w:r w:rsidR="00293FD1">
        <w:rPr>
          <w:rFonts w:ascii="Times New Roman" w:hAnsi="Times New Roman"/>
          <w:b/>
          <w:sz w:val="24"/>
          <w:szCs w:val="24"/>
        </w:rPr>
        <w:t>172</w:t>
      </w:r>
    </w:p>
    <w:p w:rsidR="00961C38" w:rsidRPr="002D1957" w:rsidRDefault="00961C38" w:rsidP="0096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35A" w:rsidRPr="005F435A" w:rsidRDefault="00961C38" w:rsidP="005F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57">
        <w:rPr>
          <w:rFonts w:ascii="Times New Roman" w:hAnsi="Times New Roman"/>
          <w:b/>
          <w:sz w:val="24"/>
          <w:szCs w:val="24"/>
        </w:rPr>
        <w:t>Отчет главы городского округа город Михайловка Волгоградской области</w:t>
      </w:r>
      <w:r w:rsidR="005F435A" w:rsidRPr="005F435A">
        <w:rPr>
          <w:rFonts w:ascii="Times New Roman" w:hAnsi="Times New Roman" w:cs="Times New Roman"/>
          <w:sz w:val="24"/>
          <w:szCs w:val="24"/>
        </w:rPr>
        <w:t xml:space="preserve"> </w:t>
      </w:r>
      <w:r w:rsidR="005F435A" w:rsidRPr="005F435A">
        <w:rPr>
          <w:rFonts w:ascii="Times New Roman" w:hAnsi="Times New Roman" w:cs="Times New Roman"/>
          <w:b/>
          <w:sz w:val="24"/>
          <w:szCs w:val="24"/>
        </w:rPr>
        <w:t>о результатах своей деятельности и деятельности администрации городского округа город Михайловка Волгоградской области за 201</w:t>
      </w:r>
      <w:r w:rsidR="009249D4">
        <w:rPr>
          <w:rFonts w:ascii="Times New Roman" w:hAnsi="Times New Roman" w:cs="Times New Roman"/>
          <w:b/>
          <w:sz w:val="24"/>
          <w:szCs w:val="24"/>
        </w:rPr>
        <w:t>8</w:t>
      </w:r>
      <w:r w:rsidR="005F435A" w:rsidRPr="005F435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1C38" w:rsidRPr="002D1957" w:rsidRDefault="00961C38" w:rsidP="00961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C38" w:rsidRPr="002D1957" w:rsidRDefault="00961C38" w:rsidP="002F7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957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2D1957">
        <w:rPr>
          <w:rFonts w:ascii="Times New Roman" w:hAnsi="Times New Roman"/>
          <w:sz w:val="24"/>
          <w:szCs w:val="24"/>
        </w:rPr>
        <w:t>Заслушав и обсудив доклад</w:t>
      </w:r>
      <w:r w:rsidRPr="002D1957">
        <w:rPr>
          <w:rFonts w:ascii="Times New Roman" w:hAnsi="Times New Roman"/>
          <w:b/>
          <w:sz w:val="24"/>
          <w:szCs w:val="24"/>
        </w:rPr>
        <w:t xml:space="preserve"> </w:t>
      </w:r>
      <w:r w:rsidRPr="002D1957">
        <w:rPr>
          <w:rFonts w:ascii="Times New Roman" w:hAnsi="Times New Roman"/>
          <w:sz w:val="24"/>
          <w:szCs w:val="24"/>
        </w:rPr>
        <w:t>главы городского округа город Михайловка Волгоградской области</w:t>
      </w:r>
      <w:proofErr w:type="gramEnd"/>
      <w:r w:rsidR="005F435A" w:rsidRPr="005F4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35A" w:rsidRPr="005F435A">
        <w:rPr>
          <w:rFonts w:ascii="Times New Roman" w:hAnsi="Times New Roman" w:cs="Times New Roman"/>
          <w:sz w:val="24"/>
          <w:szCs w:val="24"/>
        </w:rPr>
        <w:t>о результатах своей деятельности и деятельности администрации городского округа город Михайловка Волгоградской области за 201</w:t>
      </w:r>
      <w:r w:rsidR="009249D4">
        <w:rPr>
          <w:rFonts w:ascii="Times New Roman" w:hAnsi="Times New Roman" w:cs="Times New Roman"/>
          <w:sz w:val="24"/>
          <w:szCs w:val="24"/>
        </w:rPr>
        <w:t>8</w:t>
      </w:r>
      <w:r w:rsidR="005F435A" w:rsidRPr="005F435A">
        <w:rPr>
          <w:rFonts w:ascii="Times New Roman" w:hAnsi="Times New Roman" w:cs="Times New Roman"/>
          <w:sz w:val="24"/>
          <w:szCs w:val="24"/>
        </w:rPr>
        <w:t xml:space="preserve"> год</w:t>
      </w:r>
      <w:r w:rsidR="005F435A">
        <w:rPr>
          <w:rFonts w:ascii="Times New Roman" w:hAnsi="Times New Roman" w:cs="Times New Roman"/>
          <w:sz w:val="24"/>
          <w:szCs w:val="24"/>
        </w:rPr>
        <w:t xml:space="preserve">, </w:t>
      </w:r>
      <w:r w:rsidRPr="002D1957">
        <w:rPr>
          <w:rFonts w:ascii="Times New Roman" w:hAnsi="Times New Roman"/>
          <w:sz w:val="24"/>
          <w:szCs w:val="24"/>
        </w:rPr>
        <w:t xml:space="preserve">Михайловская городская Дума  </w:t>
      </w:r>
    </w:p>
    <w:p w:rsidR="00961C38" w:rsidRPr="002D1957" w:rsidRDefault="00961C38" w:rsidP="00961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C38" w:rsidRPr="002D1957" w:rsidRDefault="00961C38" w:rsidP="00961C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957">
        <w:rPr>
          <w:rFonts w:ascii="Times New Roman" w:hAnsi="Times New Roman"/>
          <w:b/>
          <w:sz w:val="24"/>
          <w:szCs w:val="24"/>
        </w:rPr>
        <w:t>РЕШИЛА:</w:t>
      </w:r>
    </w:p>
    <w:p w:rsidR="00961C38" w:rsidRPr="002D1957" w:rsidRDefault="00961C38" w:rsidP="00961C3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0"/>
        </w:rPr>
      </w:pPr>
    </w:p>
    <w:p w:rsidR="00961C38" w:rsidRDefault="00961C38" w:rsidP="00961C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195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Утвердить о</w:t>
      </w:r>
      <w:r w:rsidRPr="002D1957">
        <w:rPr>
          <w:rFonts w:ascii="Times New Roman" w:hAnsi="Times New Roman"/>
          <w:sz w:val="24"/>
          <w:szCs w:val="24"/>
        </w:rPr>
        <w:t xml:space="preserve">тчет главы городского округа город Михайловка Волгоградской области </w:t>
      </w:r>
      <w:r w:rsidR="00DB4F6C" w:rsidRPr="005F435A">
        <w:rPr>
          <w:rFonts w:ascii="Times New Roman" w:hAnsi="Times New Roman" w:cs="Times New Roman"/>
          <w:sz w:val="24"/>
          <w:szCs w:val="24"/>
        </w:rPr>
        <w:t>о результатах своей деятельности и деятельности администрации городского округа город Михайлов</w:t>
      </w:r>
      <w:r w:rsidR="009249D4">
        <w:rPr>
          <w:rFonts w:ascii="Times New Roman" w:hAnsi="Times New Roman" w:cs="Times New Roman"/>
          <w:sz w:val="24"/>
          <w:szCs w:val="24"/>
        </w:rPr>
        <w:t>ка Волгоградской области за 2018</w:t>
      </w:r>
      <w:r w:rsidR="00DB4F6C" w:rsidRPr="005F435A">
        <w:rPr>
          <w:rFonts w:ascii="Times New Roman" w:hAnsi="Times New Roman" w:cs="Times New Roman"/>
          <w:sz w:val="24"/>
          <w:szCs w:val="24"/>
        </w:rPr>
        <w:t xml:space="preserve"> год</w:t>
      </w:r>
      <w:r w:rsidRPr="002D1957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961C38" w:rsidRDefault="00961C38" w:rsidP="00961C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1C38" w:rsidRPr="002D1957" w:rsidRDefault="00961C38" w:rsidP="00961C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деятельность </w:t>
      </w:r>
      <w:r w:rsidRPr="002D1957">
        <w:rPr>
          <w:rFonts w:ascii="Times New Roman" w:hAnsi="Times New Roman"/>
          <w:sz w:val="24"/>
          <w:szCs w:val="24"/>
        </w:rPr>
        <w:t>главы городского округа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 за 201</w:t>
      </w:r>
      <w:r w:rsidR="009249D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удовлетворительной.</w:t>
      </w:r>
    </w:p>
    <w:p w:rsidR="00961C38" w:rsidRPr="002D1957" w:rsidRDefault="00961C38" w:rsidP="00961C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1C38" w:rsidRPr="002D1957" w:rsidRDefault="00961C38" w:rsidP="00961C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D1957">
        <w:rPr>
          <w:rFonts w:ascii="Times New Roman" w:hAnsi="Times New Roman"/>
          <w:sz w:val="24"/>
          <w:szCs w:val="24"/>
        </w:rPr>
        <w:t>. Настоящее решение подлежит официальному опубликованию.</w:t>
      </w:r>
    </w:p>
    <w:p w:rsidR="00961C38" w:rsidRPr="002D1957" w:rsidRDefault="00961C38" w:rsidP="00961C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1C38" w:rsidRPr="002D1957" w:rsidRDefault="00961C38" w:rsidP="0096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1C38" w:rsidRPr="002D1957" w:rsidRDefault="00961C38" w:rsidP="0096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1C38" w:rsidRPr="002D1957" w:rsidRDefault="00961C38" w:rsidP="0096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1C38" w:rsidRDefault="00961C38" w:rsidP="0096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Председатель</w:t>
      </w:r>
    </w:p>
    <w:p w:rsidR="00961C38" w:rsidRPr="002D1957" w:rsidRDefault="00961C38" w:rsidP="0096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961C38" w:rsidRPr="002D1957" w:rsidRDefault="00961C38" w:rsidP="0096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1957">
        <w:rPr>
          <w:rFonts w:ascii="Times New Roman" w:hAnsi="Times New Roman"/>
          <w:b/>
          <w:color w:val="000000"/>
          <w:sz w:val="24"/>
          <w:szCs w:val="24"/>
        </w:rPr>
        <w:t xml:space="preserve">Волгоградской области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2D1957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BE765A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Забазнова</w:t>
      </w:r>
      <w:proofErr w:type="spellEnd"/>
    </w:p>
    <w:p w:rsidR="00961C38" w:rsidRPr="002D1957" w:rsidRDefault="00961C38" w:rsidP="0096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1C38" w:rsidRPr="002D1957" w:rsidRDefault="00961C38" w:rsidP="0096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1C38" w:rsidRPr="002D1957" w:rsidRDefault="00293FD1" w:rsidP="0096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pa-IN"/>
        </w:rPr>
      </w:pPr>
      <w:r>
        <w:rPr>
          <w:rFonts w:ascii="Times New Roman" w:hAnsi="Times New Roman"/>
          <w:b/>
          <w:sz w:val="24"/>
          <w:szCs w:val="24"/>
          <w:lang w:bidi="pa-IN"/>
        </w:rPr>
        <w:t>23 апреля</w:t>
      </w:r>
      <w:r w:rsidR="00961C38" w:rsidRPr="002D1957">
        <w:rPr>
          <w:rFonts w:ascii="Times New Roman" w:hAnsi="Times New Roman"/>
          <w:b/>
          <w:sz w:val="24"/>
          <w:szCs w:val="24"/>
          <w:lang w:bidi="pa-IN"/>
        </w:rPr>
        <w:t xml:space="preserve"> 201</w:t>
      </w:r>
      <w:r w:rsidR="009249D4">
        <w:rPr>
          <w:rFonts w:ascii="Times New Roman" w:hAnsi="Times New Roman"/>
          <w:b/>
          <w:sz w:val="24"/>
          <w:szCs w:val="24"/>
          <w:lang w:bidi="pa-IN"/>
        </w:rPr>
        <w:t>9</w:t>
      </w:r>
      <w:r w:rsidR="00961C38" w:rsidRPr="002D1957">
        <w:rPr>
          <w:rFonts w:ascii="Times New Roman" w:hAnsi="Times New Roman"/>
          <w:b/>
          <w:sz w:val="24"/>
          <w:szCs w:val="24"/>
          <w:lang w:bidi="pa-IN"/>
        </w:rPr>
        <w:t xml:space="preserve"> г.</w:t>
      </w:r>
    </w:p>
    <w:p w:rsidR="00961C38" w:rsidRPr="002D1957" w:rsidRDefault="00961C38" w:rsidP="0096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pa-IN"/>
        </w:rPr>
      </w:pPr>
    </w:p>
    <w:p w:rsidR="00961C38" w:rsidRPr="002D1957" w:rsidRDefault="00961C38" w:rsidP="0096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pa-IN"/>
        </w:rPr>
      </w:pPr>
    </w:p>
    <w:p w:rsidR="00961C38" w:rsidRDefault="00961C38" w:rsidP="001E3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C38" w:rsidRDefault="00961C38" w:rsidP="001E3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C38" w:rsidRDefault="00961C38" w:rsidP="001E3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C38" w:rsidRDefault="00961C38" w:rsidP="001E3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466" w:rsidRDefault="00DB4F6C" w:rsidP="00DB4F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B4F6C" w:rsidRDefault="00DB4F6C" w:rsidP="00DB4F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Михайловской городской Думы Волгоградской области</w:t>
      </w:r>
    </w:p>
    <w:p w:rsidR="00DB4F6C" w:rsidRPr="00DB4F6C" w:rsidRDefault="00DB4F6C" w:rsidP="00DB4F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293FD1">
        <w:rPr>
          <w:rFonts w:ascii="Times New Roman" w:hAnsi="Times New Roman" w:cs="Times New Roman"/>
          <w:sz w:val="20"/>
          <w:szCs w:val="20"/>
        </w:rPr>
        <w:t>23.04.2019 г.</w:t>
      </w:r>
      <w:r>
        <w:rPr>
          <w:rFonts w:ascii="Times New Roman" w:hAnsi="Times New Roman" w:cs="Times New Roman"/>
          <w:sz w:val="20"/>
          <w:szCs w:val="20"/>
        </w:rPr>
        <w:t xml:space="preserve">  №</w:t>
      </w:r>
      <w:r w:rsidR="00293FD1">
        <w:rPr>
          <w:rFonts w:ascii="Times New Roman" w:hAnsi="Times New Roman" w:cs="Times New Roman"/>
          <w:sz w:val="20"/>
          <w:szCs w:val="20"/>
        </w:rPr>
        <w:t xml:space="preserve"> 172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F6C" w:rsidRDefault="00DB4F6C" w:rsidP="00DB4F6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DB4F6C">
        <w:rPr>
          <w:rFonts w:ascii="Times New Roman" w:hAnsi="Times New Roman"/>
          <w:sz w:val="20"/>
          <w:szCs w:val="20"/>
        </w:rPr>
        <w:t xml:space="preserve">Отчет главы городского округа город Михайловка </w:t>
      </w:r>
    </w:p>
    <w:p w:rsidR="00AF4C48" w:rsidRDefault="00DB4F6C" w:rsidP="00DB4F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4F6C">
        <w:rPr>
          <w:rFonts w:ascii="Times New Roman" w:hAnsi="Times New Roman"/>
          <w:sz w:val="20"/>
          <w:szCs w:val="20"/>
        </w:rPr>
        <w:t>Волгоградской области</w:t>
      </w:r>
      <w:r w:rsidRPr="00DB4F6C">
        <w:rPr>
          <w:rFonts w:ascii="Times New Roman" w:hAnsi="Times New Roman" w:cs="Times New Roman"/>
          <w:sz w:val="20"/>
          <w:szCs w:val="20"/>
        </w:rPr>
        <w:t xml:space="preserve"> о результатах своей </w:t>
      </w:r>
      <w:r w:rsidR="00AF4C48">
        <w:rPr>
          <w:rFonts w:ascii="Times New Roman" w:hAnsi="Times New Roman" w:cs="Times New Roman"/>
          <w:sz w:val="20"/>
          <w:szCs w:val="20"/>
        </w:rPr>
        <w:t xml:space="preserve"> </w:t>
      </w:r>
      <w:r w:rsidRPr="00DB4F6C">
        <w:rPr>
          <w:rFonts w:ascii="Times New Roman" w:hAnsi="Times New Roman" w:cs="Times New Roman"/>
          <w:sz w:val="20"/>
          <w:szCs w:val="20"/>
        </w:rPr>
        <w:t xml:space="preserve">деятельности </w:t>
      </w:r>
    </w:p>
    <w:p w:rsidR="00AF4C48" w:rsidRDefault="00DB4F6C" w:rsidP="00DB4F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4F6C">
        <w:rPr>
          <w:rFonts w:ascii="Times New Roman" w:hAnsi="Times New Roman" w:cs="Times New Roman"/>
          <w:sz w:val="20"/>
          <w:szCs w:val="20"/>
        </w:rPr>
        <w:t>и деятельности</w:t>
      </w:r>
      <w:r w:rsidR="00AF4C48">
        <w:rPr>
          <w:rFonts w:ascii="Times New Roman" w:hAnsi="Times New Roman" w:cs="Times New Roman"/>
          <w:sz w:val="20"/>
          <w:szCs w:val="20"/>
        </w:rPr>
        <w:t xml:space="preserve"> </w:t>
      </w:r>
      <w:r w:rsidRPr="00DB4F6C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gramStart"/>
      <w:r w:rsidRPr="00DB4F6C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  <w:r w:rsidRPr="00DB4F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F6C" w:rsidRDefault="00DB4F6C" w:rsidP="00DB4F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4F6C">
        <w:rPr>
          <w:rFonts w:ascii="Times New Roman" w:hAnsi="Times New Roman" w:cs="Times New Roman"/>
          <w:sz w:val="20"/>
          <w:szCs w:val="20"/>
        </w:rPr>
        <w:t>округа город Михайловка Волгоградской области за 201</w:t>
      </w:r>
      <w:r w:rsidR="009249D4">
        <w:rPr>
          <w:rFonts w:ascii="Times New Roman" w:hAnsi="Times New Roman" w:cs="Times New Roman"/>
          <w:sz w:val="20"/>
          <w:szCs w:val="20"/>
        </w:rPr>
        <w:t>8</w:t>
      </w:r>
      <w:r w:rsidRPr="00DB4F6C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AF4C48" w:rsidRDefault="00AF4C48" w:rsidP="00DB4F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4C48" w:rsidRPr="001C519A" w:rsidRDefault="00AF4C48" w:rsidP="00AF4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075147"/>
      <w:r w:rsidRPr="001C519A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F4C48" w:rsidRPr="001C519A" w:rsidRDefault="00AF4C48" w:rsidP="00AF4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9A">
        <w:rPr>
          <w:rFonts w:ascii="Times New Roman" w:hAnsi="Times New Roman" w:cs="Times New Roman"/>
          <w:b/>
          <w:sz w:val="24"/>
          <w:szCs w:val="24"/>
        </w:rPr>
        <w:t xml:space="preserve">главы городского округа город Михайловка Волгоградской области </w:t>
      </w:r>
    </w:p>
    <w:p w:rsidR="00AF4C48" w:rsidRDefault="00AF4C48" w:rsidP="00AF4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9A">
        <w:rPr>
          <w:rFonts w:ascii="Times New Roman" w:hAnsi="Times New Roman" w:cs="Times New Roman"/>
          <w:b/>
          <w:sz w:val="24"/>
          <w:szCs w:val="24"/>
        </w:rPr>
        <w:t>о результатах своей деятельности и деятельности администрации городского округа город Михайловка Волгоградской области за 2018 год</w:t>
      </w:r>
    </w:p>
    <w:bookmarkEnd w:id="0"/>
    <w:p w:rsidR="00AF4C48" w:rsidRPr="001C519A" w:rsidRDefault="00AF4C48" w:rsidP="00AF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C48" w:rsidRDefault="00AF4C48" w:rsidP="00AF4C48">
      <w:pPr>
        <w:pStyle w:val="a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519A">
        <w:rPr>
          <w:rFonts w:ascii="Times New Roman" w:hAnsi="Times New Roman" w:cs="Times New Roman"/>
        </w:rPr>
        <w:t xml:space="preserve">В соответствии с Уставом городского округа город Михайловка представляю вашему вниманию </w:t>
      </w:r>
      <w:r>
        <w:rPr>
          <w:rFonts w:ascii="Times New Roman" w:hAnsi="Times New Roman" w:cs="Times New Roman"/>
        </w:rPr>
        <w:t>отчет</w:t>
      </w:r>
      <w:r w:rsidRPr="001C519A">
        <w:rPr>
          <w:rFonts w:ascii="Times New Roman" w:hAnsi="Times New Roman" w:cs="Times New Roman"/>
        </w:rPr>
        <w:t xml:space="preserve"> о результатах своей деятельности</w:t>
      </w:r>
      <w:r w:rsidRPr="00AF388A">
        <w:rPr>
          <w:rFonts w:ascii="Times New Roman" w:hAnsi="Times New Roman" w:cs="Times New Roman"/>
        </w:rPr>
        <w:t xml:space="preserve"> и деятельности администрации городского округа за 2018 год, а также о перспективах развития в 2019 году. </w:t>
      </w:r>
    </w:p>
    <w:p w:rsidR="00AF4C48" w:rsidRPr="00AF388A" w:rsidRDefault="00AF4C48" w:rsidP="00AF4C48">
      <w:pPr>
        <w:pStyle w:val="a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F388A">
        <w:rPr>
          <w:rFonts w:ascii="Times New Roman" w:hAnsi="Times New Roman" w:cs="Times New Roman"/>
        </w:rPr>
        <w:t>У</w:t>
      </w:r>
      <w:r w:rsidRPr="00AF388A">
        <w:rPr>
          <w:rFonts w:ascii="Times New Roman" w:hAnsi="Times New Roman" w:cs="Times New Roman"/>
          <w:bCs/>
        </w:rPr>
        <w:t>правленческая деятельность администрации городского округа в течение 2018 года осуществлялась в соответствии с действующим законодательством, в тесном взаимодействии с Губернатором, Волгоградской Областной Думой и органами исполнительной власти Волгоградской области, Михайловской городской Думой, общественными организациями, учреждениями и предприятиями городского округа.</w:t>
      </w:r>
    </w:p>
    <w:p w:rsidR="00AF4C48" w:rsidRPr="00AF388A" w:rsidRDefault="00AF4C48" w:rsidP="00AF4C48">
      <w:pPr>
        <w:pStyle w:val="a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F388A">
        <w:rPr>
          <w:rFonts w:ascii="Times New Roman" w:hAnsi="Times New Roman" w:cs="Times New Roman"/>
          <w:bCs/>
        </w:rPr>
        <w:t>На сегодняшний день мы не скрываем существующие проблемы и причины их возникновения по всем направлениям, но вместе с тем мы имеем четко обозначенные пути их решения.</w:t>
      </w:r>
    </w:p>
    <w:p w:rsidR="00AF4C48" w:rsidRPr="00AF388A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8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работы администрации были и остаются вопросы реализации задач, направленных на обеспечение жизнедеятельности городского округа, улучшение качества жизни населения, решение вопросов и проблем </w:t>
      </w:r>
      <w:r>
        <w:rPr>
          <w:rFonts w:ascii="Times New Roman" w:hAnsi="Times New Roman" w:cs="Times New Roman"/>
          <w:sz w:val="24"/>
          <w:szCs w:val="24"/>
        </w:rPr>
        <w:t>во всех сферах деятельности</w:t>
      </w:r>
      <w:r w:rsidRPr="00AF388A">
        <w:rPr>
          <w:rFonts w:ascii="Times New Roman" w:hAnsi="Times New Roman" w:cs="Times New Roman"/>
          <w:sz w:val="24"/>
          <w:szCs w:val="24"/>
        </w:rPr>
        <w:t>.</w:t>
      </w:r>
    </w:p>
    <w:p w:rsidR="00AF4C48" w:rsidRPr="00AF388A" w:rsidRDefault="00AF4C48" w:rsidP="00AF4C48">
      <w:pPr>
        <w:pStyle w:val="a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F388A">
        <w:rPr>
          <w:rFonts w:ascii="Times New Roman" w:hAnsi="Times New Roman" w:cs="Times New Roman"/>
          <w:bCs/>
        </w:rPr>
        <w:t>Несмотря на весьма напряженный бюджет 2018 года округу удалось преодолеть объективные трудности и достичь положительных результатов, которые нельзя не отметить.</w:t>
      </w:r>
    </w:p>
    <w:p w:rsidR="00AF4C48" w:rsidRPr="007F3662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последним данным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Волгоградстата</w:t>
      </w:r>
      <w:proofErr w:type="spellEnd"/>
      <w:r w:rsidRPr="007F3662">
        <w:rPr>
          <w:rFonts w:ascii="Times New Roman" w:hAnsi="Times New Roman" w:cs="Times New Roman"/>
          <w:bCs/>
          <w:sz w:val="24"/>
          <w:szCs w:val="24"/>
        </w:rPr>
        <w:t xml:space="preserve"> население городского округа город Михайловка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01.01.2019 года </w:t>
      </w:r>
      <w:r w:rsidRPr="001C519A">
        <w:rPr>
          <w:rFonts w:ascii="Times New Roman" w:hAnsi="Times New Roman" w:cs="Times New Roman"/>
          <w:bCs/>
          <w:sz w:val="24"/>
          <w:szCs w:val="24"/>
        </w:rPr>
        <w:t>составило 8</w:t>
      </w:r>
      <w:r>
        <w:rPr>
          <w:rFonts w:ascii="Times New Roman" w:hAnsi="Times New Roman" w:cs="Times New Roman"/>
          <w:bCs/>
          <w:sz w:val="24"/>
          <w:szCs w:val="24"/>
        </w:rPr>
        <w:t>7148</w:t>
      </w:r>
      <w:r w:rsidRPr="001C519A">
        <w:rPr>
          <w:rFonts w:ascii="Times New Roman" w:hAnsi="Times New Roman" w:cs="Times New Roman"/>
          <w:bCs/>
          <w:sz w:val="24"/>
          <w:szCs w:val="24"/>
        </w:rPr>
        <w:t xml:space="preserve"> человек. 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них 63 тыс. </w:t>
      </w:r>
      <w:r w:rsidRPr="007F3662">
        <w:rPr>
          <w:rFonts w:ascii="Times New Roman" w:hAnsi="Times New Roman" w:cs="Times New Roman"/>
          <w:bCs/>
          <w:sz w:val="24"/>
          <w:szCs w:val="24"/>
        </w:rPr>
        <w:t>зарегистрировано в городе и 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F36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тыс. </w:t>
      </w:r>
      <w:r w:rsidRPr="007F3662">
        <w:rPr>
          <w:rFonts w:ascii="Times New Roman" w:hAnsi="Times New Roman" w:cs="Times New Roman"/>
          <w:bCs/>
          <w:sz w:val="24"/>
          <w:szCs w:val="24"/>
        </w:rPr>
        <w:t>на сельской территории округа.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F3662">
        <w:rPr>
          <w:rFonts w:ascii="Times New Roman" w:hAnsi="Times New Roman" w:cs="Times New Roman"/>
          <w:sz w:val="24"/>
          <w:szCs w:val="24"/>
        </w:rPr>
        <w:t xml:space="preserve"> 2018 году </w:t>
      </w:r>
      <w:r>
        <w:rPr>
          <w:rFonts w:ascii="Times New Roman" w:hAnsi="Times New Roman" w:cs="Times New Roman"/>
          <w:sz w:val="24"/>
          <w:szCs w:val="24"/>
        </w:rPr>
        <w:t xml:space="preserve">всего зарегистрировано 760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 сравнению с 2017 </w:t>
      </w:r>
      <w:r w:rsidRPr="007F366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аблюдается</w:t>
      </w:r>
      <w:r w:rsidRPr="007F3662">
        <w:rPr>
          <w:rFonts w:ascii="Times New Roman" w:hAnsi="Times New Roman" w:cs="Times New Roman"/>
          <w:sz w:val="24"/>
          <w:szCs w:val="24"/>
        </w:rPr>
        <w:t xml:space="preserve"> небольшое уменьшение рождаемости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F3662">
        <w:rPr>
          <w:rFonts w:ascii="Times New Roman" w:hAnsi="Times New Roman" w:cs="Times New Roman"/>
          <w:sz w:val="24"/>
          <w:szCs w:val="24"/>
        </w:rPr>
        <w:t xml:space="preserve"> сожалению,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умерших увеличилось на 69 человек и составило за 2018 год </w:t>
      </w:r>
      <w:r w:rsidRPr="007F3662">
        <w:rPr>
          <w:rFonts w:ascii="Times New Roman" w:hAnsi="Times New Roman" w:cs="Times New Roman"/>
          <w:sz w:val="24"/>
          <w:szCs w:val="24"/>
        </w:rPr>
        <w:t>– 1215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C48" w:rsidRPr="007F3662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662">
        <w:rPr>
          <w:rFonts w:ascii="Times New Roman" w:hAnsi="Times New Roman" w:cs="Times New Roman"/>
          <w:sz w:val="24"/>
          <w:szCs w:val="24"/>
        </w:rPr>
        <w:t>Желающих вступить в брак в 2018 году по сравнению с 2017 годом немного уменьшилось</w:t>
      </w:r>
      <w:r>
        <w:rPr>
          <w:rFonts w:ascii="Times New Roman" w:hAnsi="Times New Roman" w:cs="Times New Roman"/>
          <w:sz w:val="24"/>
          <w:szCs w:val="24"/>
        </w:rPr>
        <w:t xml:space="preserve"> и составило 480 пар, </w:t>
      </w:r>
      <w:r w:rsidRPr="007F3662">
        <w:rPr>
          <w:rFonts w:ascii="Times New Roman" w:hAnsi="Times New Roman" w:cs="Times New Roman"/>
          <w:sz w:val="24"/>
          <w:szCs w:val="24"/>
        </w:rPr>
        <w:t xml:space="preserve">разводов зарегистрировано </w:t>
      </w:r>
      <w:r>
        <w:rPr>
          <w:rFonts w:ascii="Times New Roman" w:hAnsi="Times New Roman" w:cs="Times New Roman"/>
          <w:sz w:val="24"/>
          <w:szCs w:val="24"/>
        </w:rPr>
        <w:t xml:space="preserve">330, что на 16 случаев </w:t>
      </w:r>
      <w:r w:rsidRPr="007F3662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>, чем в 2017 году</w:t>
      </w:r>
      <w:r w:rsidRPr="007F3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C48" w:rsidRPr="00912D69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наблюдается бо</w:t>
      </w:r>
      <w:r w:rsidRPr="007F3662">
        <w:rPr>
          <w:rFonts w:ascii="Times New Roman" w:hAnsi="Times New Roman" w:cs="Times New Roman"/>
          <w:sz w:val="24"/>
          <w:szCs w:val="24"/>
        </w:rPr>
        <w:t>льшее рождение</w:t>
      </w:r>
      <w:r>
        <w:rPr>
          <w:rFonts w:ascii="Times New Roman" w:hAnsi="Times New Roman" w:cs="Times New Roman"/>
          <w:sz w:val="24"/>
          <w:szCs w:val="24"/>
        </w:rPr>
        <w:t xml:space="preserve"> мальчиков. Так в</w:t>
      </w:r>
      <w:r w:rsidRPr="007F3662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мальчиков родилось на 160</w:t>
      </w:r>
      <w:r w:rsidRPr="007F3662">
        <w:rPr>
          <w:rFonts w:ascii="Times New Roman" w:hAnsi="Times New Roman" w:cs="Times New Roman"/>
          <w:sz w:val="24"/>
          <w:szCs w:val="24"/>
        </w:rPr>
        <w:t xml:space="preserve"> больше</w:t>
      </w:r>
      <w:r>
        <w:rPr>
          <w:rFonts w:ascii="Times New Roman" w:hAnsi="Times New Roman" w:cs="Times New Roman"/>
          <w:sz w:val="24"/>
          <w:szCs w:val="24"/>
        </w:rPr>
        <w:t>, чем девочек</w:t>
      </w:r>
      <w:r w:rsidRPr="007F3662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отчетном</w:t>
      </w:r>
      <w:r w:rsidRPr="007F3662">
        <w:rPr>
          <w:rFonts w:ascii="Times New Roman" w:hAnsi="Times New Roman" w:cs="Times New Roman"/>
          <w:sz w:val="24"/>
          <w:szCs w:val="24"/>
        </w:rPr>
        <w:t xml:space="preserve"> году родилось 6 двоен и 1 тройня.</w:t>
      </w:r>
    </w:p>
    <w:p w:rsidR="00AF4C48" w:rsidRDefault="00AF4C48" w:rsidP="00AF4C48">
      <w:pPr>
        <w:pStyle w:val="a9"/>
        <w:spacing w:before="0" w:line="240" w:lineRule="auto"/>
        <w:ind w:left="0" w:firstLine="709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Рынок труда является важной частью экономики городского округа.</w:t>
      </w:r>
    </w:p>
    <w:p w:rsidR="00AF4C48" w:rsidRDefault="00AF4C48" w:rsidP="00AF4C48">
      <w:pPr>
        <w:pStyle w:val="a9"/>
        <w:spacing w:before="0"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Численность трудоспособного населения по последним данным органов статистики в </w:t>
      </w:r>
      <w:r w:rsidRPr="00677D84">
        <w:rPr>
          <w:rFonts w:ascii="Times New Roman" w:hAnsi="Times New Roman" w:cs="Times New Roman"/>
          <w:i w:val="0"/>
          <w:iCs w:val="0"/>
          <w:sz w:val="24"/>
          <w:szCs w:val="24"/>
        </w:rPr>
        <w:t>2018 году составила 48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 687 человек. </w:t>
      </w:r>
    </w:p>
    <w:p w:rsidR="00AF4C48" w:rsidRPr="00C90A8D" w:rsidRDefault="00AF4C48" w:rsidP="00AF4C48">
      <w:pPr>
        <w:pStyle w:val="a9"/>
        <w:spacing w:before="0"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90A8D">
        <w:rPr>
          <w:rFonts w:ascii="Times New Roman" w:hAnsi="Times New Roman" w:cs="Times New Roman"/>
          <w:i w:val="0"/>
          <w:iCs w:val="0"/>
          <w:sz w:val="24"/>
          <w:szCs w:val="24"/>
        </w:rPr>
        <w:t>По состоянию на 1 января 2019 года уровень зарегистрированной безработицы составил 1,14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%</w:t>
      </w:r>
      <w:r w:rsidRPr="00C90A8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. Численность официально зарегистрированных безработных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в 2018 году снизилась по сравнению с прошлым годом и составила</w:t>
      </w:r>
      <w:r w:rsidRPr="00C90A8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495 ч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еловек</w:t>
      </w:r>
      <w:r w:rsidRPr="00C90A8D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Трудоустроено в 2018 году 3 132 чел.</w:t>
      </w:r>
    </w:p>
    <w:p w:rsidR="00293FD1" w:rsidRDefault="00293FD1" w:rsidP="00AF4C48">
      <w:pPr>
        <w:pStyle w:val="a9"/>
        <w:spacing w:before="0"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F4C48" w:rsidRPr="00C90A8D" w:rsidRDefault="00AF4C48" w:rsidP="00AF4C48">
      <w:pPr>
        <w:pStyle w:val="a9"/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Для стабилизации ситуации на рынке труда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в рамках муниципальной программы</w:t>
      </w:r>
      <w:r w:rsidRPr="00C90A8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по содействию занятости населения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: 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4EA">
        <w:rPr>
          <w:rFonts w:ascii="Times New Roman" w:hAnsi="Times New Roman" w:cs="Times New Roman"/>
          <w:iCs/>
          <w:sz w:val="24"/>
          <w:szCs w:val="24"/>
        </w:rPr>
        <w:t>трудоустроено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0A8D">
        <w:rPr>
          <w:rFonts w:ascii="Times New Roman" w:hAnsi="Times New Roman" w:cs="Times New Roman"/>
          <w:sz w:val="24"/>
          <w:szCs w:val="24"/>
        </w:rPr>
        <w:t>56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90A8D">
        <w:rPr>
          <w:rFonts w:ascii="Times New Roman" w:hAnsi="Times New Roman" w:cs="Times New Roman"/>
          <w:sz w:val="24"/>
          <w:szCs w:val="24"/>
        </w:rPr>
        <w:t xml:space="preserve"> от 14 до 18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0A8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заработную плату которых направлено </w:t>
      </w:r>
      <w:r w:rsidRPr="00C90A8D">
        <w:rPr>
          <w:rFonts w:ascii="Times New Roman" w:hAnsi="Times New Roman" w:cs="Times New Roman"/>
          <w:sz w:val="24"/>
          <w:szCs w:val="24"/>
        </w:rPr>
        <w:t>467,3 тыс. руб.;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- трудоустроено 176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8D">
        <w:rPr>
          <w:rFonts w:ascii="Times New Roman" w:hAnsi="Times New Roman" w:cs="Times New Roman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sz w:val="24"/>
          <w:szCs w:val="24"/>
        </w:rPr>
        <w:t>на общественные</w:t>
      </w:r>
      <w:r w:rsidRPr="00C90A8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ы по благоустройству территорий на сумму </w:t>
      </w:r>
      <w:r w:rsidRPr="00C90A8D">
        <w:rPr>
          <w:rFonts w:ascii="Times New Roman" w:hAnsi="Times New Roman" w:cs="Times New Roman"/>
          <w:sz w:val="24"/>
          <w:szCs w:val="24"/>
        </w:rPr>
        <w:t>1 941 тыс. руб.</w:t>
      </w:r>
    </w:p>
    <w:p w:rsidR="00AF4C48" w:rsidRPr="00111591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В </w:t>
      </w:r>
      <w:r w:rsidRPr="00111591">
        <w:rPr>
          <w:rFonts w:ascii="Times New Roman" w:hAnsi="Times New Roman" w:cs="Times New Roman"/>
          <w:sz w:val="24"/>
          <w:szCs w:val="24"/>
        </w:rPr>
        <w:t>2019 году администрацией городского округа будет продолжена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591">
        <w:rPr>
          <w:rFonts w:ascii="Times New Roman" w:hAnsi="Times New Roman" w:cs="Times New Roman"/>
          <w:sz w:val="24"/>
          <w:szCs w:val="24"/>
        </w:rPr>
        <w:t>по снижению социальной напряженности на рынке труда.</w:t>
      </w:r>
    </w:p>
    <w:p w:rsidR="00AF4C48" w:rsidRPr="00111591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591">
        <w:rPr>
          <w:rFonts w:ascii="Times New Roman" w:hAnsi="Times New Roman" w:cs="Times New Roman"/>
          <w:sz w:val="24"/>
          <w:szCs w:val="24"/>
        </w:rPr>
        <w:t>Качество жизни населения во многом зависит от уровня оплаты труда. В рамках реализации Указов Президента продолжается работа по увеличению средней заработной платы отдельных категорий работников.</w:t>
      </w:r>
      <w:r w:rsidRPr="00111591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Педагогическим работникам, работникам учреждений культуры, среднему медицинскому персоналу образовательных учреждений размеры средней заработной платы доведены до целевых показателей.</w:t>
      </w:r>
    </w:p>
    <w:p w:rsidR="00AF4C48" w:rsidRPr="004A4CFB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CFB">
        <w:rPr>
          <w:rFonts w:ascii="Times New Roman" w:hAnsi="Times New Roman" w:cs="Times New Roman"/>
          <w:sz w:val="24"/>
          <w:szCs w:val="24"/>
        </w:rPr>
        <w:t>Среднемесячная заработная плата по крупным и средним предприятиям городского округа за 2018 год составила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FB">
        <w:rPr>
          <w:rFonts w:ascii="Times New Roman" w:hAnsi="Times New Roman" w:cs="Times New Roman"/>
          <w:sz w:val="24"/>
          <w:szCs w:val="24"/>
        </w:rPr>
        <w:t>717,0 руб. или 113,0% к уровню 2017 года.</w:t>
      </w:r>
    </w:p>
    <w:p w:rsidR="00AF4C48" w:rsidRPr="009A7DB1" w:rsidRDefault="00AF4C48" w:rsidP="00AF4C48">
      <w:pPr>
        <w:pStyle w:val="a9"/>
        <w:spacing w:before="0"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A4CFB">
        <w:rPr>
          <w:rFonts w:ascii="Times New Roman" w:hAnsi="Times New Roman" w:cs="Times New Roman"/>
          <w:i w:val="0"/>
          <w:iCs w:val="0"/>
          <w:sz w:val="24"/>
          <w:szCs w:val="24"/>
        </w:rPr>
        <w:t>Задолженность по выплате</w:t>
      </w:r>
      <w:r w:rsidRPr="00C2765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заработной платы работникам предприятий и организаций на территории городского округа по данным </w:t>
      </w:r>
      <w:proofErr w:type="spellStart"/>
      <w:r w:rsidRPr="00C27658">
        <w:rPr>
          <w:rFonts w:ascii="Times New Roman" w:hAnsi="Times New Roman" w:cs="Times New Roman"/>
          <w:i w:val="0"/>
          <w:iCs w:val="0"/>
          <w:sz w:val="24"/>
          <w:szCs w:val="24"/>
        </w:rPr>
        <w:t>Волгоградстата</w:t>
      </w:r>
      <w:proofErr w:type="spellEnd"/>
      <w:r w:rsidRPr="00C2765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на 01.01.201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9</w:t>
      </w:r>
      <w:r w:rsidRPr="00C2765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года отсутствует.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4C48" w:rsidRPr="001A472B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D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Промышленное производство </w:t>
      </w:r>
    </w:p>
    <w:p w:rsidR="00AF4C48" w:rsidRPr="009A7DB1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C48" w:rsidRPr="00293FD1" w:rsidRDefault="00AF4C48" w:rsidP="00AF4C48">
      <w:pPr>
        <w:pStyle w:val="af5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3FD1">
        <w:rPr>
          <w:rFonts w:ascii="Times New Roman" w:hAnsi="Times New Roman" w:cs="Times New Roman"/>
          <w:b w:val="0"/>
          <w:sz w:val="24"/>
          <w:szCs w:val="24"/>
        </w:rPr>
        <w:t xml:space="preserve">Городской округ город Михайловка является одним из промышленных центров Волгоградской области. Ведущей отраслью экономики городского округа  является промышленность. </w:t>
      </w:r>
    </w:p>
    <w:p w:rsidR="00AF4C48" w:rsidRPr="00B12CDF" w:rsidRDefault="00AF4C48" w:rsidP="00AF4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FD1">
        <w:rPr>
          <w:rFonts w:ascii="Times New Roman" w:hAnsi="Times New Roman" w:cs="Times New Roman"/>
          <w:sz w:val="24"/>
          <w:szCs w:val="24"/>
        </w:rPr>
        <w:t>Основными промышленными</w:t>
      </w:r>
      <w:r w:rsidRPr="00B12CDF">
        <w:rPr>
          <w:rFonts w:ascii="Times New Roman" w:hAnsi="Times New Roman" w:cs="Times New Roman"/>
          <w:sz w:val="24"/>
          <w:szCs w:val="24"/>
        </w:rPr>
        <w:t xml:space="preserve"> предприятиями по-прежнему являются АО «</w:t>
      </w:r>
      <w:proofErr w:type="spellStart"/>
      <w:r w:rsidRPr="00B12CDF">
        <w:rPr>
          <w:rFonts w:ascii="Times New Roman" w:hAnsi="Times New Roman" w:cs="Times New Roman"/>
          <w:sz w:val="24"/>
          <w:szCs w:val="24"/>
        </w:rPr>
        <w:t>Себряковцемент</w:t>
      </w:r>
      <w:proofErr w:type="spellEnd"/>
      <w:r w:rsidRPr="00B12CDF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Pr="00B12CDF">
        <w:rPr>
          <w:rFonts w:ascii="Times New Roman" w:hAnsi="Times New Roman" w:cs="Times New Roman"/>
          <w:sz w:val="24"/>
          <w:szCs w:val="24"/>
        </w:rPr>
        <w:t>Себряковский</w:t>
      </w:r>
      <w:proofErr w:type="spellEnd"/>
      <w:r w:rsidRPr="00B12CDF">
        <w:rPr>
          <w:rFonts w:ascii="Times New Roman" w:hAnsi="Times New Roman" w:cs="Times New Roman"/>
          <w:sz w:val="24"/>
          <w:szCs w:val="24"/>
        </w:rPr>
        <w:t xml:space="preserve"> комбинат асбестоцементных изделий», ООО «Себряковский машиностроительный завод», АО «МСК «Михайловский», ООО «Производство </w:t>
      </w:r>
      <w:proofErr w:type="spellStart"/>
      <w:r w:rsidRPr="00B12CDF">
        <w:rPr>
          <w:rFonts w:ascii="Times New Roman" w:hAnsi="Times New Roman" w:cs="Times New Roman"/>
          <w:sz w:val="24"/>
          <w:szCs w:val="24"/>
        </w:rPr>
        <w:t>Себряковминводы</w:t>
      </w:r>
      <w:proofErr w:type="spellEnd"/>
      <w:r w:rsidRPr="00B12CDF">
        <w:rPr>
          <w:rFonts w:ascii="Times New Roman" w:hAnsi="Times New Roman" w:cs="Times New Roman"/>
          <w:sz w:val="24"/>
          <w:szCs w:val="24"/>
        </w:rPr>
        <w:t>»  и др.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>По итогам 2018 года объем отгруженной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собственного производства</w:t>
      </w:r>
      <w:r w:rsidRPr="009104B4">
        <w:rPr>
          <w:rFonts w:ascii="Times New Roman" w:hAnsi="Times New Roman" w:cs="Times New Roman"/>
          <w:sz w:val="24"/>
          <w:szCs w:val="24"/>
        </w:rPr>
        <w:t xml:space="preserve">, выполненных работ и услуг по крупным и средним предприятиям городского округа, составил </w:t>
      </w:r>
      <w:r w:rsidRPr="00B778CC">
        <w:rPr>
          <w:rFonts w:ascii="Times New Roman" w:hAnsi="Times New Roman" w:cs="Times New Roman"/>
          <w:sz w:val="24"/>
          <w:szCs w:val="24"/>
        </w:rPr>
        <w:t>более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778CC">
        <w:rPr>
          <w:rFonts w:ascii="Times New Roman" w:hAnsi="Times New Roman" w:cs="Times New Roman"/>
          <w:sz w:val="24"/>
          <w:szCs w:val="24"/>
        </w:rPr>
        <w:t xml:space="preserve"> млрд</w:t>
      </w:r>
      <w:proofErr w:type="gramStart"/>
      <w:r w:rsidRPr="00B778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78CC">
        <w:rPr>
          <w:rFonts w:ascii="Times New Roman" w:hAnsi="Times New Roman" w:cs="Times New Roman"/>
          <w:sz w:val="24"/>
          <w:szCs w:val="24"/>
        </w:rPr>
        <w:t>ублей из них объем промышленных товаров составил 13,8млрд.рублей, с индексом</w:t>
      </w:r>
      <w:r w:rsidRPr="009104B4">
        <w:rPr>
          <w:rFonts w:ascii="Times New Roman" w:hAnsi="Times New Roman" w:cs="Times New Roman"/>
          <w:sz w:val="24"/>
          <w:szCs w:val="24"/>
        </w:rPr>
        <w:t xml:space="preserve"> промышленного производства 92,6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9104B4">
        <w:rPr>
          <w:rFonts w:ascii="Times New Roman" w:hAnsi="Times New Roman" w:cs="Times New Roman"/>
          <w:sz w:val="24"/>
          <w:szCs w:val="24"/>
        </w:rPr>
        <w:t xml:space="preserve"> к 2017 году.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 xml:space="preserve">Основной вид деятельности в производственном секторе экономики – обрабатывающие производства, доля которых почти 90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910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4C48" w:rsidRPr="001A472B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4B4">
        <w:rPr>
          <w:rFonts w:ascii="Times New Roman" w:hAnsi="Times New Roman" w:cs="Times New Roman"/>
          <w:b/>
          <w:bCs/>
          <w:sz w:val="24"/>
          <w:szCs w:val="24"/>
          <w:u w:val="single"/>
        </w:rPr>
        <w:t>Сельское хозяйство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сельском хозяйстве н</w:t>
      </w:r>
      <w:r w:rsidRPr="009104B4">
        <w:rPr>
          <w:rFonts w:ascii="Times New Roman" w:hAnsi="Times New Roman" w:cs="Times New Roman"/>
          <w:sz w:val="24"/>
          <w:szCs w:val="24"/>
        </w:rPr>
        <w:t>а территории городского округа осуществляют деятельность 197 предприятий.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>Общая площадь обрабатываемой пашни в 2018 году составила 227,9 тыс. га. Вся посевная площадь составила 172,7 тыс. га.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>Предприятиями АПК городского округа в 2018 году планировалось получение 260,0 тыс. тонн зерна. Фактически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04B4">
        <w:rPr>
          <w:rFonts w:ascii="Times New Roman" w:hAnsi="Times New Roman" w:cs="Times New Roman"/>
          <w:sz w:val="24"/>
          <w:szCs w:val="24"/>
        </w:rPr>
        <w:t xml:space="preserve"> из-за неблагоприятных погодных условий (почвенная и атмосферная засуха в июне)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04B4">
        <w:rPr>
          <w:rFonts w:ascii="Times New Roman" w:hAnsi="Times New Roman" w:cs="Times New Roman"/>
          <w:sz w:val="24"/>
          <w:szCs w:val="24"/>
        </w:rPr>
        <w:t xml:space="preserve"> получено 208,5 тыс. тонн зерна, что составило 80,2% к плану.</w:t>
      </w:r>
    </w:p>
    <w:p w:rsidR="00AF4C48" w:rsidRPr="009104B4" w:rsidRDefault="00AF4C48" w:rsidP="00AF4C4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104B4">
        <w:rPr>
          <w:rFonts w:ascii="Times New Roman" w:hAnsi="Times New Roman" w:cs="Times New Roman"/>
        </w:rPr>
        <w:t xml:space="preserve">С целью </w:t>
      </w:r>
      <w:r w:rsidRPr="00677D84">
        <w:rPr>
          <w:rFonts w:ascii="Times New Roman" w:hAnsi="Times New Roman" w:cs="Times New Roman"/>
        </w:rPr>
        <w:t>обновления машинно-тракторного парка</w:t>
      </w:r>
      <w:r>
        <w:rPr>
          <w:rFonts w:ascii="Times New Roman" w:hAnsi="Times New Roman" w:cs="Times New Roman"/>
        </w:rPr>
        <w:t xml:space="preserve"> </w:t>
      </w:r>
      <w:r w:rsidRPr="00677D84">
        <w:rPr>
          <w:rFonts w:ascii="Times New Roman" w:hAnsi="Times New Roman" w:cs="Times New Roman"/>
        </w:rPr>
        <w:t>на более современную высокопроизводительную технику за последние три года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77D84">
        <w:rPr>
          <w:rFonts w:ascii="Times New Roman" w:hAnsi="Times New Roman" w:cs="Times New Roman"/>
        </w:rPr>
        <w:t>сельхозтоваропроизводителями</w:t>
      </w:r>
      <w:proofErr w:type="spellEnd"/>
      <w:r w:rsidRPr="00677D84">
        <w:rPr>
          <w:rFonts w:ascii="Times New Roman" w:hAnsi="Times New Roman" w:cs="Times New Roman"/>
        </w:rPr>
        <w:t xml:space="preserve"> было приобретено 176 единиц техники,</w:t>
      </w:r>
      <w:r>
        <w:rPr>
          <w:rFonts w:ascii="Times New Roman" w:hAnsi="Times New Roman" w:cs="Times New Roman"/>
        </w:rPr>
        <w:t xml:space="preserve"> </w:t>
      </w:r>
      <w:r w:rsidRPr="00677D84">
        <w:rPr>
          <w:rFonts w:ascii="Times New Roman" w:hAnsi="Times New Roman" w:cs="Times New Roman"/>
        </w:rPr>
        <w:t>в 2018 году - 14 тракторов и 18</w:t>
      </w:r>
      <w:r w:rsidRPr="009104B4">
        <w:rPr>
          <w:rFonts w:ascii="Times New Roman" w:hAnsi="Times New Roman" w:cs="Times New Roman"/>
        </w:rPr>
        <w:t xml:space="preserve"> комбайнов. </w:t>
      </w:r>
    </w:p>
    <w:p w:rsidR="00AF4C48" w:rsidRPr="009104B4" w:rsidRDefault="00AF4C48" w:rsidP="00AF4C4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104B4">
        <w:rPr>
          <w:rFonts w:ascii="Times New Roman" w:hAnsi="Times New Roman" w:cs="Times New Roman"/>
        </w:rPr>
        <w:t>Животноводство</w:t>
      </w:r>
      <w:r>
        <w:rPr>
          <w:rFonts w:ascii="Times New Roman" w:hAnsi="Times New Roman" w:cs="Times New Roman"/>
        </w:rPr>
        <w:t xml:space="preserve"> городского округа представлено 2</w:t>
      </w:r>
      <w:r w:rsidRPr="009104B4">
        <w:rPr>
          <w:rFonts w:ascii="Times New Roman" w:hAnsi="Times New Roman" w:cs="Times New Roman"/>
        </w:rPr>
        <w:t xml:space="preserve"> свиноводческими комплексами, 10726 </w:t>
      </w:r>
      <w:r>
        <w:rPr>
          <w:rFonts w:ascii="Times New Roman" w:hAnsi="Times New Roman" w:cs="Times New Roman"/>
        </w:rPr>
        <w:t>ЛПХ и 6</w:t>
      </w:r>
      <w:r w:rsidRPr="009104B4">
        <w:rPr>
          <w:rFonts w:ascii="Times New Roman" w:hAnsi="Times New Roman" w:cs="Times New Roman"/>
        </w:rPr>
        <w:t xml:space="preserve"> КФХ, имеющими крупный рогатый скот мясного и молочного направления, мелкий рогатый скот</w:t>
      </w:r>
      <w:r>
        <w:rPr>
          <w:rFonts w:ascii="Times New Roman" w:hAnsi="Times New Roman" w:cs="Times New Roman"/>
        </w:rPr>
        <w:t xml:space="preserve"> и</w:t>
      </w:r>
      <w:r w:rsidRPr="009104B4">
        <w:rPr>
          <w:rFonts w:ascii="Times New Roman" w:hAnsi="Times New Roman" w:cs="Times New Roman"/>
        </w:rPr>
        <w:t xml:space="preserve"> свиней</w:t>
      </w:r>
      <w:r>
        <w:rPr>
          <w:rFonts w:ascii="Times New Roman" w:hAnsi="Times New Roman" w:cs="Times New Roman"/>
        </w:rPr>
        <w:t>.</w:t>
      </w:r>
      <w:r w:rsidRPr="009104B4">
        <w:rPr>
          <w:rFonts w:ascii="Times New Roman" w:hAnsi="Times New Roman" w:cs="Times New Roman"/>
        </w:rPr>
        <w:t xml:space="preserve"> </w:t>
      </w:r>
    </w:p>
    <w:p w:rsidR="00AF4C48" w:rsidRDefault="00AF4C48" w:rsidP="00AF4C4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104B4">
        <w:rPr>
          <w:rFonts w:ascii="Times New Roman" w:hAnsi="Times New Roman" w:cs="Times New Roman"/>
        </w:rPr>
        <w:lastRenderedPageBreak/>
        <w:t xml:space="preserve">Производство мяса всех категорий </w:t>
      </w:r>
      <w:r>
        <w:rPr>
          <w:rFonts w:ascii="Times New Roman" w:hAnsi="Times New Roman" w:cs="Times New Roman"/>
        </w:rPr>
        <w:t>в</w:t>
      </w:r>
      <w:r w:rsidRPr="009104B4">
        <w:rPr>
          <w:rFonts w:ascii="Times New Roman" w:hAnsi="Times New Roman" w:cs="Times New Roman"/>
        </w:rPr>
        <w:t xml:space="preserve"> 2018 год</w:t>
      </w:r>
      <w:r>
        <w:rPr>
          <w:rFonts w:ascii="Times New Roman" w:hAnsi="Times New Roman" w:cs="Times New Roman"/>
        </w:rPr>
        <w:t xml:space="preserve">у по сравнению с прошлым годом увеличилось на 1,7% и </w:t>
      </w:r>
      <w:r w:rsidRPr="009104B4">
        <w:rPr>
          <w:rFonts w:ascii="Times New Roman" w:hAnsi="Times New Roman" w:cs="Times New Roman"/>
        </w:rPr>
        <w:t>составило 5285</w:t>
      </w:r>
      <w:r>
        <w:rPr>
          <w:rFonts w:ascii="Times New Roman" w:hAnsi="Times New Roman" w:cs="Times New Roman"/>
        </w:rPr>
        <w:t xml:space="preserve"> тонн. Производство</w:t>
      </w:r>
      <w:r w:rsidRPr="009104B4">
        <w:rPr>
          <w:rFonts w:ascii="Times New Roman" w:hAnsi="Times New Roman" w:cs="Times New Roman"/>
        </w:rPr>
        <w:t xml:space="preserve"> молока</w:t>
      </w:r>
      <w:r>
        <w:rPr>
          <w:rFonts w:ascii="Times New Roman" w:hAnsi="Times New Roman" w:cs="Times New Roman"/>
        </w:rPr>
        <w:t xml:space="preserve"> увеличилось на 0,8% и составило</w:t>
      </w:r>
      <w:r w:rsidRPr="009104B4">
        <w:rPr>
          <w:rFonts w:ascii="Times New Roman" w:hAnsi="Times New Roman" w:cs="Times New Roman"/>
        </w:rPr>
        <w:t>11447</w:t>
      </w:r>
      <w:r>
        <w:rPr>
          <w:rFonts w:ascii="Times New Roman" w:hAnsi="Times New Roman" w:cs="Times New Roman"/>
        </w:rPr>
        <w:t xml:space="preserve"> тонн. </w:t>
      </w:r>
    </w:p>
    <w:p w:rsidR="00AF4C48" w:rsidRPr="009104B4" w:rsidRDefault="00AF4C48" w:rsidP="00AF4C4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9104B4">
        <w:rPr>
          <w:rFonts w:ascii="Times New Roman" w:hAnsi="Times New Roman" w:cs="Times New Roman"/>
        </w:rPr>
        <w:t>В целях развития сельского хозяйства и регулирования рынков сельскохозяйственной продукции, сырья и продовольствия на территории городского округа город Михайловка</w:t>
      </w:r>
      <w:r>
        <w:rPr>
          <w:rFonts w:ascii="Times New Roman" w:hAnsi="Times New Roman" w:cs="Times New Roman"/>
        </w:rPr>
        <w:t xml:space="preserve"> в </w:t>
      </w:r>
      <w:r w:rsidRPr="009104B4">
        <w:rPr>
          <w:rFonts w:ascii="Times New Roman" w:hAnsi="Times New Roman" w:cs="Times New Roman"/>
        </w:rPr>
        <w:t>2018 год</w:t>
      </w:r>
      <w:r>
        <w:rPr>
          <w:rFonts w:ascii="Times New Roman" w:hAnsi="Times New Roman" w:cs="Times New Roman"/>
        </w:rPr>
        <w:t>у 24</w:t>
      </w:r>
      <w:r w:rsidRPr="009104B4">
        <w:rPr>
          <w:rFonts w:ascii="Times New Roman" w:hAnsi="Times New Roman" w:cs="Times New Roman"/>
        </w:rPr>
        <w:t xml:space="preserve"> сельхозпредприятиям </w:t>
      </w:r>
      <w:r>
        <w:rPr>
          <w:rFonts w:ascii="Times New Roman" w:hAnsi="Times New Roman" w:cs="Times New Roman"/>
        </w:rPr>
        <w:t>предоставлены субсидии в размере</w:t>
      </w:r>
      <w:r w:rsidRPr="009104B4">
        <w:rPr>
          <w:rFonts w:ascii="Times New Roman" w:hAnsi="Times New Roman" w:cs="Times New Roman"/>
        </w:rPr>
        <w:t xml:space="preserve"> 29,1</w:t>
      </w:r>
      <w:r>
        <w:rPr>
          <w:rFonts w:ascii="Times New Roman" w:hAnsi="Times New Roman" w:cs="Times New Roman"/>
        </w:rPr>
        <w:t xml:space="preserve"> </w:t>
      </w:r>
      <w:r w:rsidRPr="009104B4">
        <w:rPr>
          <w:rFonts w:ascii="Times New Roman" w:hAnsi="Times New Roman" w:cs="Times New Roman"/>
        </w:rPr>
        <w:t>млн.</w:t>
      </w:r>
      <w:r>
        <w:rPr>
          <w:rFonts w:ascii="Times New Roman" w:hAnsi="Times New Roman" w:cs="Times New Roman"/>
        </w:rPr>
        <w:t xml:space="preserve"> </w:t>
      </w:r>
      <w:r w:rsidRPr="009104B4">
        <w:rPr>
          <w:rFonts w:ascii="Times New Roman" w:hAnsi="Times New Roman" w:cs="Times New Roman"/>
        </w:rPr>
        <w:t xml:space="preserve">рублей. </w:t>
      </w:r>
    </w:p>
    <w:p w:rsidR="00AF4C48" w:rsidRDefault="00AF4C48" w:rsidP="00AF4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104B4">
        <w:rPr>
          <w:rFonts w:ascii="Times New Roman" w:hAnsi="Times New Roman" w:cs="Times New Roman"/>
          <w:sz w:val="24"/>
          <w:szCs w:val="24"/>
        </w:rPr>
        <w:t xml:space="preserve"> сельском хозяйстве продолжается реализация инвестиционных проектов по строительству механизированных площадок для первичной обработки сельскохозяйственной продукции </w:t>
      </w:r>
      <w:r>
        <w:rPr>
          <w:rFonts w:ascii="Times New Roman" w:hAnsi="Times New Roman" w:cs="Times New Roman"/>
          <w:sz w:val="24"/>
          <w:szCs w:val="24"/>
        </w:rPr>
        <w:t>и строительству зернохранилищ. Так, в</w:t>
      </w:r>
      <w:r w:rsidRPr="009104B4">
        <w:rPr>
          <w:rFonts w:ascii="Times New Roman" w:hAnsi="Times New Roman" w:cs="Times New Roman"/>
          <w:sz w:val="24"/>
          <w:szCs w:val="24"/>
        </w:rPr>
        <w:t xml:space="preserve"> 2018 году в </w:t>
      </w:r>
      <w:r w:rsidRPr="00E059FE">
        <w:rPr>
          <w:rFonts w:ascii="Times New Roman" w:hAnsi="Times New Roman" w:cs="Times New Roman"/>
          <w:sz w:val="24"/>
          <w:szCs w:val="24"/>
        </w:rPr>
        <w:t xml:space="preserve">округе </w:t>
      </w:r>
      <w:r w:rsidRPr="00E059FE">
        <w:rPr>
          <w:rStyle w:val="af7"/>
          <w:rFonts w:ascii="Times New Roman" w:hAnsi="Times New Roman" w:cs="Times New Roman"/>
          <w:i w:val="0"/>
          <w:sz w:val="24"/>
          <w:szCs w:val="24"/>
        </w:rPr>
        <w:t>реализов</w:t>
      </w:r>
      <w:r>
        <w:rPr>
          <w:rStyle w:val="af7"/>
          <w:rFonts w:ascii="Times New Roman" w:hAnsi="Times New Roman" w:cs="Times New Roman"/>
          <w:i w:val="0"/>
          <w:sz w:val="24"/>
          <w:szCs w:val="24"/>
        </w:rPr>
        <w:t>ывалось</w:t>
      </w:r>
      <w:r w:rsidRPr="00E059FE">
        <w:rPr>
          <w:rFonts w:ascii="Times New Roman" w:hAnsi="Times New Roman" w:cs="Times New Roman"/>
          <w:sz w:val="24"/>
          <w:szCs w:val="24"/>
        </w:rPr>
        <w:t xml:space="preserve"> 16 инвестиционных проектов на общую сумму: 3476,6 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FE">
        <w:rPr>
          <w:rFonts w:ascii="Times New Roman" w:hAnsi="Times New Roman" w:cs="Times New Roman"/>
          <w:sz w:val="24"/>
          <w:szCs w:val="24"/>
        </w:rPr>
        <w:t>рублей, из них освоено в 2018 году: 361,</w:t>
      </w:r>
      <w:r w:rsidRPr="009104B4">
        <w:rPr>
          <w:rFonts w:ascii="Times New Roman" w:hAnsi="Times New Roman" w:cs="Times New Roman"/>
          <w:sz w:val="24"/>
          <w:szCs w:val="24"/>
        </w:rPr>
        <w:t>5 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4B4">
        <w:rPr>
          <w:rFonts w:ascii="Times New Roman" w:hAnsi="Times New Roman" w:cs="Times New Roman"/>
          <w:sz w:val="24"/>
          <w:szCs w:val="24"/>
        </w:rPr>
        <w:t>рублей.</w:t>
      </w:r>
    </w:p>
    <w:p w:rsidR="00AF4C48" w:rsidRPr="00E059FE" w:rsidRDefault="00AF4C48" w:rsidP="00AF4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 xml:space="preserve">5 инвестиционных проектов полностью </w:t>
      </w:r>
      <w:proofErr w:type="gramStart"/>
      <w:r w:rsidRPr="009104B4">
        <w:rPr>
          <w:rFonts w:ascii="Times New Roman" w:hAnsi="Times New Roman" w:cs="Times New Roman"/>
          <w:sz w:val="24"/>
          <w:szCs w:val="24"/>
        </w:rPr>
        <w:t>завершены</w:t>
      </w:r>
      <w:proofErr w:type="gramEnd"/>
      <w:r w:rsidRPr="009104B4">
        <w:rPr>
          <w:rFonts w:ascii="Times New Roman" w:hAnsi="Times New Roman" w:cs="Times New Roman"/>
          <w:sz w:val="24"/>
          <w:szCs w:val="24"/>
        </w:rPr>
        <w:t xml:space="preserve"> на сумму 274,3 м</w:t>
      </w:r>
      <w:r>
        <w:rPr>
          <w:rFonts w:ascii="Times New Roman" w:hAnsi="Times New Roman" w:cs="Times New Roman"/>
          <w:sz w:val="24"/>
          <w:szCs w:val="24"/>
        </w:rPr>
        <w:t>лн. рублей, 10 проектов продолжа</w:t>
      </w:r>
      <w:r w:rsidRPr="009104B4">
        <w:rPr>
          <w:rFonts w:ascii="Times New Roman" w:hAnsi="Times New Roman" w:cs="Times New Roman"/>
          <w:sz w:val="24"/>
          <w:szCs w:val="24"/>
        </w:rPr>
        <w:t>т реализ</w:t>
      </w:r>
      <w:r>
        <w:rPr>
          <w:rFonts w:ascii="Times New Roman" w:hAnsi="Times New Roman" w:cs="Times New Roman"/>
          <w:sz w:val="24"/>
          <w:szCs w:val="24"/>
        </w:rPr>
        <w:t>ацию</w:t>
      </w:r>
      <w:r w:rsidRPr="009104B4">
        <w:rPr>
          <w:rFonts w:ascii="Times New Roman" w:hAnsi="Times New Roman" w:cs="Times New Roman"/>
          <w:sz w:val="24"/>
          <w:szCs w:val="24"/>
        </w:rPr>
        <w:t xml:space="preserve"> в 2019 году.</w:t>
      </w:r>
    </w:p>
    <w:p w:rsidR="00AF4C48" w:rsidRDefault="00AF4C48" w:rsidP="00AF4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70">
        <w:rPr>
          <w:rFonts w:ascii="Times New Roman" w:hAnsi="Times New Roman" w:cs="Times New Roman"/>
          <w:color w:val="000000"/>
          <w:sz w:val="24"/>
          <w:szCs w:val="24"/>
        </w:rPr>
        <w:t>С целью повышения жизненного уровня и закрепления кадров на селе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36570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программы по устойчивому развитию сельских территорий, в 2018г. 6 семей, живущие и работающие в сельской местности, получили жилищные сертификаты на </w:t>
      </w:r>
      <w:r w:rsidRPr="00A36570">
        <w:rPr>
          <w:rFonts w:ascii="Times New Roman" w:hAnsi="Times New Roman" w:cs="Times New Roman"/>
          <w:sz w:val="24"/>
          <w:szCs w:val="24"/>
        </w:rPr>
        <w:t>приобретение жилья на сумму 5,5 млн</w:t>
      </w:r>
      <w:proofErr w:type="gramStart"/>
      <w:r w:rsidRPr="00A3657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6570">
        <w:rPr>
          <w:rFonts w:ascii="Times New Roman" w:hAnsi="Times New Roman" w:cs="Times New Roman"/>
          <w:sz w:val="24"/>
          <w:szCs w:val="24"/>
        </w:rPr>
        <w:t>уб. В 2019 году подали заявки на участие в данной программе 16 семей  на сумму 19,9 млн.рублей.</w:t>
      </w:r>
    </w:p>
    <w:p w:rsidR="00AF4C48" w:rsidRPr="00F17ABE" w:rsidRDefault="00AF4C48" w:rsidP="00AF4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17ABE">
        <w:rPr>
          <w:rFonts w:ascii="Times New Roman" w:hAnsi="Times New Roman" w:cs="Times New Roman"/>
          <w:sz w:val="24"/>
          <w:szCs w:val="24"/>
        </w:rPr>
        <w:t>ледует отметить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17ABE">
        <w:rPr>
          <w:rFonts w:ascii="Times New Roman" w:hAnsi="Times New Roman" w:cs="Times New Roman"/>
          <w:sz w:val="24"/>
          <w:szCs w:val="24"/>
        </w:rPr>
        <w:t>в целях у</w:t>
      </w:r>
      <w:r>
        <w:rPr>
          <w:rFonts w:ascii="Times New Roman" w:hAnsi="Times New Roman" w:cs="Times New Roman"/>
          <w:sz w:val="24"/>
          <w:szCs w:val="24"/>
        </w:rPr>
        <w:t>крепления</w:t>
      </w:r>
      <w:r w:rsidRPr="00F17ABE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>
        <w:rPr>
          <w:rFonts w:ascii="Times New Roman" w:hAnsi="Times New Roman" w:cs="Times New Roman"/>
          <w:sz w:val="24"/>
          <w:szCs w:val="24"/>
        </w:rPr>
        <w:t>аграриев с администрацией городского округа в январе 2019 года был создан Совет фермеров, который должен стать помощником, способствующим развитию сельского хозяйства в округе, внедрению новых аграрных проектов. На заседаниях совета решаются проблемные вопросы, фермеры напрямую говорят о существующих трудностях на местах, администрация в свою очередь дает практические рекомендации и приглашает на заседания специалистов для решения озвученных проблем.</w:t>
      </w:r>
    </w:p>
    <w:p w:rsidR="00AF4C48" w:rsidRPr="00F17ABE" w:rsidRDefault="00AF4C48" w:rsidP="00AF4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C48" w:rsidRPr="007B5B4F" w:rsidRDefault="00AF4C48" w:rsidP="00AF4C48">
      <w:pPr>
        <w:shd w:val="clear" w:color="auto" w:fill="FFFFFF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B5B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Инвестиции </w:t>
      </w:r>
    </w:p>
    <w:p w:rsidR="00AF4C48" w:rsidRPr="009104B4" w:rsidRDefault="00AF4C48" w:rsidP="00AF4C48">
      <w:pPr>
        <w:shd w:val="clear" w:color="auto" w:fill="FFFFFF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4C48" w:rsidRPr="009104B4" w:rsidRDefault="00AF4C48" w:rsidP="00AF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</w:pPr>
      <w:r w:rsidRPr="00FE59D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Одной из стратегических задач администрации городского округа город Михайловка является привлечение инвестиций в экономику городского округа. Рост</w:t>
      </w:r>
      <w:r w:rsidRPr="009104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инвестиций напрямую влияет на увеличение налоговых поступлений в бюджет. </w:t>
      </w:r>
      <w:r w:rsidRPr="009104B4">
        <w:rPr>
          <w:rFonts w:ascii="Times New Roman" w:hAnsi="Times New Roman" w:cs="Times New Roman"/>
          <w:bCs/>
          <w:sz w:val="24"/>
          <w:szCs w:val="24"/>
        </w:rPr>
        <w:t xml:space="preserve">С этой целью </w:t>
      </w:r>
      <w:r w:rsidRPr="009104B4">
        <w:rPr>
          <w:rFonts w:ascii="Times New Roman" w:hAnsi="Times New Roman" w:cs="Times New Roman"/>
          <w:sz w:val="24"/>
          <w:szCs w:val="24"/>
        </w:rPr>
        <w:t xml:space="preserve">администрацией ведется активная работа по </w:t>
      </w:r>
      <w:r w:rsidRPr="009104B4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созданию комфортных условий и благоприятного инвестиционного климата, направленного на повышение привлекательности городского округа.</w:t>
      </w:r>
    </w:p>
    <w:p w:rsidR="00AF4C48" w:rsidRPr="00F9512B" w:rsidRDefault="00AF4C48" w:rsidP="00AF4C48">
      <w:pPr>
        <w:tabs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12B">
        <w:rPr>
          <w:rFonts w:ascii="Times New Roman" w:hAnsi="Times New Roman" w:cs="Times New Roman"/>
          <w:sz w:val="24"/>
          <w:szCs w:val="24"/>
        </w:rPr>
        <w:t xml:space="preserve">12 апреля 2019 года </w:t>
      </w:r>
      <w:r w:rsidRPr="00F9512B">
        <w:rPr>
          <w:rFonts w:ascii="Times New Roman" w:hAnsi="Times New Roman" w:cs="Times New Roman"/>
          <w:sz w:val="24"/>
          <w:szCs w:val="24"/>
          <w:lang w:eastAsia="zh-CN"/>
        </w:rPr>
        <w:t xml:space="preserve">Правительством </w:t>
      </w:r>
      <w:bookmarkStart w:id="1" w:name="_Hlk6410664"/>
      <w:r w:rsidRPr="00F9512B">
        <w:rPr>
          <w:rFonts w:ascii="Times New Roman" w:hAnsi="Times New Roman" w:cs="Times New Roman"/>
          <w:sz w:val="24"/>
          <w:szCs w:val="24"/>
          <w:lang w:eastAsia="zh-CN"/>
        </w:rPr>
        <w:t xml:space="preserve">Российской Федерации </w:t>
      </w:r>
      <w:bookmarkEnd w:id="1"/>
      <w:r w:rsidRPr="00F9512B">
        <w:rPr>
          <w:rFonts w:ascii="Times New Roman" w:hAnsi="Times New Roman" w:cs="Times New Roman"/>
          <w:sz w:val="24"/>
          <w:szCs w:val="24"/>
          <w:lang w:eastAsia="zh-CN"/>
        </w:rPr>
        <w:t>было подписано постановление о создании территории опережающего социально-экономического развития «Михайловка» на территории городско</w:t>
      </w:r>
      <w:r>
        <w:rPr>
          <w:rFonts w:ascii="Times New Roman" w:hAnsi="Times New Roman" w:cs="Times New Roman"/>
          <w:sz w:val="24"/>
          <w:szCs w:val="24"/>
          <w:lang w:eastAsia="zh-CN"/>
        </w:rPr>
        <w:t>го</w:t>
      </w:r>
      <w:r w:rsidRPr="00F9512B">
        <w:rPr>
          <w:rFonts w:ascii="Times New Roman" w:hAnsi="Times New Roman" w:cs="Times New Roman"/>
          <w:sz w:val="24"/>
          <w:szCs w:val="24"/>
          <w:lang w:eastAsia="zh-CN"/>
        </w:rPr>
        <w:t xml:space="preserve"> округ</w:t>
      </w:r>
      <w:r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Pr="00F9512B">
        <w:rPr>
          <w:rFonts w:ascii="Times New Roman" w:hAnsi="Times New Roman" w:cs="Times New Roman"/>
          <w:sz w:val="24"/>
          <w:szCs w:val="24"/>
          <w:lang w:eastAsia="zh-CN"/>
        </w:rPr>
        <w:t xml:space="preserve"> город Михайловка.</w:t>
      </w:r>
    </w:p>
    <w:p w:rsidR="00AF4C48" w:rsidRPr="000C3181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>Статус ТОСЭР позволит обеспечить на территории городского округа особый правовой режим осуществления хозяйствующей деятельности юридических лиц (существенные налоговые льготы и пониженные страховые взносы).</w:t>
      </w:r>
      <w:r w:rsidRPr="000C3181">
        <w:rPr>
          <w:rFonts w:ascii="Times New Roman" w:hAnsi="Times New Roman" w:cs="Times New Roman"/>
          <w:sz w:val="24"/>
          <w:szCs w:val="24"/>
        </w:rPr>
        <w:t> </w:t>
      </w:r>
    </w:p>
    <w:p w:rsidR="00AF4C48" w:rsidRPr="00923012" w:rsidRDefault="00AF4C48" w:rsidP="00AF4C4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23012">
        <w:rPr>
          <w:rFonts w:ascii="Times New Roman" w:hAnsi="Times New Roman" w:cs="Times New Roman"/>
          <w:sz w:val="24"/>
          <w:szCs w:val="24"/>
          <w:lang w:eastAsia="zh-CN"/>
        </w:rPr>
        <w:t>Данный режим</w:t>
      </w:r>
      <w:r w:rsidRPr="00923012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призван сформировать условия, благоприятные для привлечения инвесторов, что повлечет за собой </w:t>
      </w:r>
      <w:r w:rsidRPr="009230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расширение </w:t>
      </w:r>
      <w:hyperlink r:id="rId8" w:tooltip="Ассортимент" w:history="1">
        <w:r w:rsidRPr="00923012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ассортимента</w:t>
        </w:r>
      </w:hyperlink>
      <w:r w:rsidRPr="009230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выпускаемой продукции и переориентацию рынков сбыта, освоение новых видов производств с целью повышения </w:t>
      </w:r>
      <w:hyperlink r:id="rId9" w:tooltip="Экономическая эффективность" w:history="1">
        <w:r w:rsidRPr="00923012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эффективности</w:t>
        </w:r>
      </w:hyperlink>
      <w:r w:rsidRPr="009230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 производства, получения экономической выгоды, создания новых рабочих мест </w:t>
      </w:r>
      <w:r w:rsidRPr="00923012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и обеспечит развитие социально-экономической сферы ускоренными темпами, что позволит создать комфортные условия для обеспечения </w:t>
      </w:r>
      <w:proofErr w:type="gramStart"/>
      <w:r w:rsidRPr="00923012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жизнедеятельности</w:t>
      </w:r>
      <w:proofErr w:type="gramEnd"/>
      <w:r w:rsidRPr="00923012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проживающего в городском округе населения.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>ТОСЭР создается в границах моногорода на 10 лет, срок может быть продлен еще на 5 лет по решению Правительства РФ.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настоящее время н</w:t>
      </w:r>
      <w:r w:rsidRPr="009104B4">
        <w:rPr>
          <w:rFonts w:ascii="Times New Roman" w:hAnsi="Times New Roman" w:cs="Times New Roman"/>
          <w:sz w:val="24"/>
          <w:szCs w:val="24"/>
        </w:rPr>
        <w:t>а территории городского округа реализуются следующие крупные инвестиционные проекты: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 xml:space="preserve">- строительство 3-х сервисных центров по обслуживанию сельскохозяйственной и строительно-дорожной техники; 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>- строительство завода по переработке рыбной продукции (в настоящее время ведутся пуско-наладочные работы);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>- реконструкция вращающейся печи № 7 АО «</w:t>
      </w:r>
      <w:proofErr w:type="spellStart"/>
      <w:r w:rsidRPr="009104B4">
        <w:rPr>
          <w:rFonts w:ascii="Times New Roman" w:hAnsi="Times New Roman" w:cs="Times New Roman"/>
          <w:sz w:val="24"/>
          <w:szCs w:val="24"/>
        </w:rPr>
        <w:t>Себряковцемент</w:t>
      </w:r>
      <w:proofErr w:type="spellEnd"/>
      <w:r w:rsidRPr="009104B4">
        <w:rPr>
          <w:rFonts w:ascii="Times New Roman" w:hAnsi="Times New Roman" w:cs="Times New Roman"/>
          <w:sz w:val="24"/>
          <w:szCs w:val="24"/>
        </w:rPr>
        <w:t>»;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>- закладка плодово-ягодного сада.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9104B4">
        <w:rPr>
          <w:rFonts w:ascii="Times New Roman" w:hAnsi="Times New Roman" w:cs="Times New Roman"/>
          <w:sz w:val="24"/>
          <w:szCs w:val="24"/>
        </w:rPr>
        <w:t>Все проекты со сроком реализации до 2020 года, предполагаемая сумма инвестиций составит около 6,5 млрд</w:t>
      </w:r>
      <w:proofErr w:type="gramStart"/>
      <w:r w:rsidRPr="009104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104B4">
        <w:rPr>
          <w:rFonts w:ascii="Times New Roman" w:hAnsi="Times New Roman" w:cs="Times New Roman"/>
          <w:sz w:val="24"/>
          <w:szCs w:val="24"/>
        </w:rPr>
        <w:t>уб., планируется создание более 200 рабочих мест.</w:t>
      </w:r>
    </w:p>
    <w:bookmarkEnd w:id="2"/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>Кроме того, субъектами малого и среднего предпринимательства в 2018 году были реализованы такие инвестицион</w:t>
      </w:r>
      <w:r>
        <w:rPr>
          <w:rFonts w:ascii="Times New Roman" w:hAnsi="Times New Roman" w:cs="Times New Roman"/>
          <w:sz w:val="24"/>
          <w:szCs w:val="24"/>
        </w:rPr>
        <w:t>ные проекты как: строительство 6 складских помещений, 4 магазина</w:t>
      </w:r>
      <w:r w:rsidRPr="009104B4">
        <w:rPr>
          <w:rFonts w:ascii="Times New Roman" w:hAnsi="Times New Roman" w:cs="Times New Roman"/>
          <w:sz w:val="24"/>
          <w:szCs w:val="24"/>
        </w:rPr>
        <w:t>, зал многоцелевого назначения, в котором отк</w:t>
      </w:r>
      <w:r>
        <w:rPr>
          <w:rFonts w:ascii="Times New Roman" w:hAnsi="Times New Roman" w:cs="Times New Roman"/>
          <w:sz w:val="24"/>
          <w:szCs w:val="24"/>
        </w:rPr>
        <w:t>рылся МРТ-КТ Спектр-диагностика и другие</w:t>
      </w:r>
      <w:r w:rsidRPr="00910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>В 2019 году субъектами МСП продолжится реализация инвестиционных проектов, что также позволит создать новые рабочие места.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 xml:space="preserve">Также в 2018 году </w:t>
      </w:r>
      <w:r>
        <w:rPr>
          <w:rFonts w:ascii="Times New Roman" w:hAnsi="Times New Roman" w:cs="Times New Roman"/>
          <w:sz w:val="24"/>
          <w:szCs w:val="24"/>
        </w:rPr>
        <w:t>возобновилось</w:t>
      </w:r>
      <w:r w:rsidRPr="009104B4">
        <w:rPr>
          <w:rFonts w:ascii="Times New Roman" w:hAnsi="Times New Roman" w:cs="Times New Roman"/>
          <w:sz w:val="24"/>
          <w:szCs w:val="24"/>
        </w:rPr>
        <w:t xml:space="preserve"> строительство многоквартирного жилого дома по улице Поперечной (застройщик – ООО «</w:t>
      </w:r>
      <w:proofErr w:type="spellStart"/>
      <w:r w:rsidRPr="009104B4">
        <w:rPr>
          <w:rFonts w:ascii="Times New Roman" w:hAnsi="Times New Roman" w:cs="Times New Roman"/>
          <w:sz w:val="24"/>
          <w:szCs w:val="24"/>
        </w:rPr>
        <w:t>ИнвестМонтажСтрой</w:t>
      </w:r>
      <w:proofErr w:type="spellEnd"/>
      <w:r w:rsidRPr="009104B4">
        <w:rPr>
          <w:rFonts w:ascii="Times New Roman" w:hAnsi="Times New Roman" w:cs="Times New Roman"/>
          <w:sz w:val="24"/>
          <w:szCs w:val="24"/>
        </w:rPr>
        <w:t>»).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>Общая площадь введенного в эксплуатацию жилого фонда за 2018 год составила 21,073 тыс. кв.м. или 10</w:t>
      </w:r>
      <w:r>
        <w:rPr>
          <w:rFonts w:ascii="Times New Roman" w:hAnsi="Times New Roman" w:cs="Times New Roman"/>
          <w:sz w:val="24"/>
          <w:szCs w:val="24"/>
        </w:rPr>
        <w:t xml:space="preserve">6,5 </w:t>
      </w:r>
      <w:r w:rsidRPr="009104B4">
        <w:rPr>
          <w:rFonts w:ascii="Times New Roman" w:hAnsi="Times New Roman" w:cs="Times New Roman"/>
          <w:sz w:val="24"/>
          <w:szCs w:val="24"/>
        </w:rPr>
        <w:t>% к 2017 году</w:t>
      </w:r>
      <w:r>
        <w:rPr>
          <w:rFonts w:ascii="Times New Roman" w:hAnsi="Times New Roman" w:cs="Times New Roman"/>
          <w:sz w:val="24"/>
          <w:szCs w:val="24"/>
        </w:rPr>
        <w:t xml:space="preserve"> (по последним данным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Волгоградстата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104B4">
        <w:rPr>
          <w:rFonts w:ascii="Times New Roman" w:hAnsi="Times New Roman" w:cs="Times New Roman"/>
          <w:sz w:val="24"/>
          <w:szCs w:val="24"/>
        </w:rPr>
        <w:t>.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C48" w:rsidRPr="00D42EF7" w:rsidRDefault="00AF4C48" w:rsidP="00AF4C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EF7">
        <w:rPr>
          <w:rFonts w:ascii="Times New Roman" w:hAnsi="Times New Roman" w:cs="Times New Roman"/>
          <w:b/>
          <w:sz w:val="24"/>
          <w:szCs w:val="24"/>
          <w:u w:val="single"/>
        </w:rPr>
        <w:t>Проектная деятельность</w:t>
      </w:r>
    </w:p>
    <w:p w:rsidR="00AF4C48" w:rsidRPr="009104B4" w:rsidRDefault="00AF4C48" w:rsidP="00AF4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>Президент Российской Федерации В.В. Путин определил проектное управление одним из ключевых инструментов эффективного управления в органах</w:t>
      </w:r>
      <w:r>
        <w:rPr>
          <w:rFonts w:ascii="Times New Roman" w:hAnsi="Times New Roman" w:cs="Times New Roman"/>
          <w:sz w:val="24"/>
          <w:szCs w:val="24"/>
        </w:rPr>
        <w:t xml:space="preserve"> власти. В</w:t>
      </w:r>
      <w:r w:rsidRPr="009104B4">
        <w:rPr>
          <w:rFonts w:ascii="Times New Roman" w:hAnsi="Times New Roman" w:cs="Times New Roman"/>
          <w:sz w:val="24"/>
          <w:szCs w:val="24"/>
        </w:rPr>
        <w:t xml:space="preserve"> 2018 году</w:t>
      </w:r>
      <w:r w:rsidRPr="009104B4">
        <w:rPr>
          <w:rFonts w:ascii="Times New Roman" w:hAnsi="Times New Roman" w:cs="Times New Roman"/>
          <w:iCs/>
          <w:sz w:val="24"/>
          <w:szCs w:val="24"/>
        </w:rPr>
        <w:t xml:space="preserve"> в администрации городского округа город Михайловка</w:t>
      </w:r>
      <w:r w:rsidRPr="009104B4">
        <w:rPr>
          <w:rFonts w:ascii="Times New Roman" w:hAnsi="Times New Roman" w:cs="Times New Roman"/>
          <w:sz w:val="24"/>
          <w:szCs w:val="24"/>
        </w:rPr>
        <w:t xml:space="preserve"> была </w:t>
      </w:r>
      <w:r w:rsidRPr="009104B4">
        <w:rPr>
          <w:rFonts w:ascii="Times New Roman" w:hAnsi="Times New Roman" w:cs="Times New Roman"/>
          <w:iCs/>
          <w:sz w:val="24"/>
          <w:szCs w:val="24"/>
        </w:rPr>
        <w:t xml:space="preserve">организована проектная деятельность, </w:t>
      </w:r>
      <w:r w:rsidRPr="009104B4">
        <w:rPr>
          <w:rFonts w:ascii="Times New Roman" w:hAnsi="Times New Roman" w:cs="Times New Roman"/>
          <w:sz w:val="24"/>
          <w:szCs w:val="24"/>
        </w:rPr>
        <w:t>созданы Муниципальный проектный офис и Совет при главе городского округа.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проектного управления - добиться получения нужного результата в запланированные сроки, с заданным бюджетом и требуемым качеством, а также повысить эффективность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между отделами администрации, так и с подрядными организациями.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>В рамках данного направления в 2018 году был успешно реализован 1 этап проекта по благоустройству Парка Победы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при поддержке Губернатора Волгоградской области была одобрена инициатива городского округа по реализации на нашей территории проекта «Создание</w:t>
      </w:r>
      <w:r w:rsidRPr="009104B4">
        <w:rPr>
          <w:rFonts w:ascii="Times New Roman" w:hAnsi="Times New Roman" w:cs="Times New Roman"/>
          <w:sz w:val="24"/>
          <w:szCs w:val="24"/>
        </w:rPr>
        <w:t xml:space="preserve"> Центра аграрных компетенций», который направлен на объединение профессионалов аграрного сектора, представителей научных и </w:t>
      </w:r>
      <w:proofErr w:type="spellStart"/>
      <w:proofErr w:type="gramStart"/>
      <w:r w:rsidRPr="009104B4">
        <w:rPr>
          <w:rFonts w:ascii="Times New Roman" w:hAnsi="Times New Roman" w:cs="Times New Roman"/>
          <w:sz w:val="24"/>
          <w:szCs w:val="24"/>
        </w:rPr>
        <w:t>бизнес-кругов</w:t>
      </w:r>
      <w:proofErr w:type="spellEnd"/>
      <w:proofErr w:type="gramEnd"/>
      <w:r w:rsidRPr="009104B4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Pr="009104B4">
        <w:rPr>
          <w:rFonts w:ascii="Times New Roman" w:hAnsi="Times New Roman" w:cs="Times New Roman"/>
          <w:sz w:val="24"/>
          <w:szCs w:val="24"/>
        </w:rPr>
        <w:t xml:space="preserve">квалифицированных специалистов, способных работать на современной сельскохозяйственной технике. 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48" w:rsidRPr="009D46A6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46A6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Малый бизнес</w:t>
      </w:r>
      <w:r w:rsidRPr="009D46A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AF4C48" w:rsidRPr="00FB0C2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24">
        <w:rPr>
          <w:rFonts w:ascii="Times New Roman" w:hAnsi="Times New Roman" w:cs="Times New Roman"/>
        </w:rPr>
        <w:t xml:space="preserve">Малое </w:t>
      </w:r>
      <w:r w:rsidRPr="00FB0C24">
        <w:rPr>
          <w:rFonts w:ascii="Times New Roman" w:hAnsi="Times New Roman" w:cs="Times New Roman"/>
          <w:sz w:val="24"/>
          <w:szCs w:val="24"/>
        </w:rPr>
        <w:t>и среднее предпринимательство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FB0C24">
        <w:rPr>
          <w:rFonts w:ascii="Times New Roman" w:hAnsi="Times New Roman" w:cs="Times New Roman"/>
          <w:sz w:val="24"/>
          <w:szCs w:val="24"/>
        </w:rPr>
        <w:t xml:space="preserve"> играет важную роль в экономике городского округа, является тем сегментом, который позволяет снизить социальную напряженность и дать возможность населению найти применение своему физическому и интеллектуальному потенциалу, реализовать социально значимые идеи и проекты, а также создать цивилизованную конкурентную среду. </w:t>
      </w:r>
    </w:p>
    <w:p w:rsidR="00AF4C48" w:rsidRPr="00FB0C2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CFB">
        <w:rPr>
          <w:rFonts w:ascii="Times New Roman" w:hAnsi="Times New Roman" w:cs="Times New Roman"/>
          <w:sz w:val="24"/>
          <w:szCs w:val="24"/>
        </w:rPr>
        <w:t xml:space="preserve">На 01.01.2019 года на территории округа функционирует 2480 субъектов малого и среднего предпринимательства, что на 13 единиц больше 2017 года из них: 8 средних </w:t>
      </w:r>
      <w:r w:rsidRPr="004A4CFB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предприятий, 63 малых предприятий, 409 </w:t>
      </w:r>
      <w:proofErr w:type="spellStart"/>
      <w:r w:rsidRPr="004A4CFB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4A4CFB">
        <w:rPr>
          <w:rFonts w:ascii="Times New Roman" w:hAnsi="Times New Roman" w:cs="Times New Roman"/>
          <w:sz w:val="24"/>
          <w:szCs w:val="24"/>
        </w:rPr>
        <w:t xml:space="preserve"> и 2000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0C24">
        <w:rPr>
          <w:rFonts w:ascii="Times New Roman" w:hAnsi="Times New Roman" w:cs="Times New Roman"/>
          <w:sz w:val="24"/>
          <w:szCs w:val="24"/>
        </w:rPr>
        <w:t>В сфере малого бизнеса занято порядка 9,9 тыс. человек или около 25,6 проценто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B0C24">
        <w:rPr>
          <w:rFonts w:ascii="Times New Roman" w:hAnsi="Times New Roman" w:cs="Times New Roman"/>
          <w:sz w:val="24"/>
          <w:szCs w:val="24"/>
        </w:rPr>
        <w:t xml:space="preserve"> занятого в экономике населения.       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24">
        <w:rPr>
          <w:rFonts w:ascii="Times New Roman" w:hAnsi="Times New Roman" w:cs="Times New Roman"/>
          <w:sz w:val="24"/>
          <w:szCs w:val="24"/>
        </w:rPr>
        <w:t>По оценке 2018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0C24">
        <w:rPr>
          <w:rFonts w:ascii="Times New Roman" w:hAnsi="Times New Roman" w:cs="Times New Roman"/>
          <w:sz w:val="24"/>
          <w:szCs w:val="24"/>
        </w:rPr>
        <w:t xml:space="preserve"> оборот малых и средних предприятий от реализации товаров, работ и услуг составил около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C24">
        <w:rPr>
          <w:rFonts w:ascii="Times New Roman" w:hAnsi="Times New Roman" w:cs="Times New Roman"/>
          <w:sz w:val="24"/>
          <w:szCs w:val="24"/>
        </w:rPr>
        <w:t>700,5 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C24">
        <w:rPr>
          <w:rFonts w:ascii="Times New Roman" w:hAnsi="Times New Roman" w:cs="Times New Roman"/>
          <w:sz w:val="24"/>
          <w:szCs w:val="24"/>
        </w:rPr>
        <w:t xml:space="preserve">руб. или 101,5 % по сравнению с 2017г. </w:t>
      </w:r>
    </w:p>
    <w:p w:rsidR="00AF4C48" w:rsidRPr="00FB0C2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24">
        <w:rPr>
          <w:rFonts w:ascii="Times New Roman" w:hAnsi="Times New Roman" w:cs="Times New Roman"/>
          <w:sz w:val="24"/>
          <w:szCs w:val="24"/>
        </w:rPr>
        <w:t>От субъектов малого предпринимательства, уплачивающих ЕНВД, ЕСХН и налога, взимаемого в связи с патентной системой налогообложения, в 2018г. в бюджет городского округа поступило 62,5 млн</w:t>
      </w:r>
      <w:proofErr w:type="gramStart"/>
      <w:r w:rsidRPr="00FB0C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0C24">
        <w:rPr>
          <w:rFonts w:ascii="Times New Roman" w:hAnsi="Times New Roman" w:cs="Times New Roman"/>
          <w:sz w:val="24"/>
          <w:szCs w:val="24"/>
        </w:rPr>
        <w:t xml:space="preserve">уб., что составило 7,8 % в общем объеме собственных доходов бюджета городского округа.       </w:t>
      </w:r>
    </w:p>
    <w:p w:rsidR="00AF4C48" w:rsidRPr="00FB0C2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C24">
        <w:rPr>
          <w:rFonts w:ascii="Times New Roman" w:hAnsi="Times New Roman" w:cs="Times New Roman"/>
          <w:sz w:val="24"/>
          <w:szCs w:val="24"/>
        </w:rPr>
        <w:t xml:space="preserve">Отраслевая структура малого предпринимательства городского округа постепенно смещается в сторону увеличения субъектов в сфере услуг. Самой привлекательной остается сфера </w:t>
      </w:r>
      <w:r w:rsidRPr="00FB0C24">
        <w:rPr>
          <w:rFonts w:ascii="Times New Roman" w:hAnsi="Times New Roman" w:cs="Times New Roman"/>
          <w:bCs/>
          <w:sz w:val="24"/>
          <w:szCs w:val="24"/>
        </w:rPr>
        <w:t>торговли, в которой занято 58,8% всех субъектов МСП, в сельском хозяйстве- 9,9%, в сфере транспортных услуг и услуг связи - 9,1%, в сфере недвижимости – 5,9 %, в сфере бытовых услуг – 5,8 %, в обрабатывающем производстве – 3,4 % и т</w:t>
      </w:r>
      <w:r w:rsidRPr="009A7EC2">
        <w:rPr>
          <w:rFonts w:ascii="Times New Roman" w:hAnsi="Times New Roman" w:cs="Times New Roman"/>
          <w:bCs/>
          <w:sz w:val="24"/>
          <w:szCs w:val="24"/>
        </w:rPr>
        <w:t>.д.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C24">
        <w:rPr>
          <w:rFonts w:ascii="Times New Roman" w:hAnsi="Times New Roman" w:cs="Times New Roman"/>
          <w:sz w:val="24"/>
          <w:szCs w:val="24"/>
        </w:rPr>
        <w:t>На сегодняшний момент Губернатором Волгоградской области и администрацией городского округа город Михайловка уделяется особое внимание поддержке предпринимателей.</w:t>
      </w:r>
    </w:p>
    <w:p w:rsidR="00AF4C48" w:rsidRPr="009A7EC2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C24">
        <w:rPr>
          <w:rFonts w:ascii="Times New Roman" w:hAnsi="Times New Roman" w:cs="Times New Roman"/>
          <w:sz w:val="24"/>
          <w:szCs w:val="24"/>
        </w:rPr>
        <w:t xml:space="preserve">Так, в 2018 году была оказана </w:t>
      </w:r>
      <w:r w:rsidRPr="009A7EC2">
        <w:rPr>
          <w:rFonts w:ascii="Times New Roman" w:hAnsi="Times New Roman" w:cs="Times New Roman"/>
          <w:sz w:val="24"/>
          <w:szCs w:val="24"/>
        </w:rPr>
        <w:t>финансовая поддержка 10 субъектам предпринимательства на возмещение части затрат, связанных с уплатой первого взноса (аванса) и текущих платежей по договорам лизинга, что позволило субъектам МСП произвести модернизацию на своих предприятиях путем приобретения новой техники в количестве 13 единиц, общей стоимостью 44,2 млн. рублей и создать дополнительно 22 рабочих места.</w:t>
      </w:r>
      <w:proofErr w:type="gramEnd"/>
      <w:r w:rsidRPr="009A7EC2">
        <w:rPr>
          <w:rFonts w:ascii="Times New Roman" w:hAnsi="Times New Roman" w:cs="Times New Roman"/>
          <w:sz w:val="24"/>
          <w:szCs w:val="24"/>
        </w:rPr>
        <w:t xml:space="preserve"> На данное мероприятие было направлено 4,7 млн. рублей из средств областного и местного бюджетов.</w:t>
      </w:r>
    </w:p>
    <w:p w:rsidR="00AF4C48" w:rsidRPr="009A7EC2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EC2">
        <w:rPr>
          <w:rFonts w:ascii="Times New Roman" w:hAnsi="Times New Roman" w:cs="Times New Roman"/>
          <w:sz w:val="24"/>
          <w:szCs w:val="24"/>
        </w:rPr>
        <w:t xml:space="preserve">Кроме того, в отчетном году субъектам предпринимательства оказывалась имущественная поддержка.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A7EC2">
        <w:rPr>
          <w:rFonts w:ascii="Times New Roman" w:hAnsi="Times New Roman" w:cs="Times New Roman"/>
          <w:sz w:val="24"/>
          <w:szCs w:val="24"/>
        </w:rPr>
        <w:t xml:space="preserve">ыло заключено 56 договоров аренды земельных участков общей площадью 1368,8 га, в собственность предоставлено 17 земельных участков общей площадью 30,1 га. </w:t>
      </w:r>
    </w:p>
    <w:p w:rsidR="00AF4C48" w:rsidRPr="00E33D97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перечнем</w:t>
      </w:r>
      <w:r w:rsidRPr="009104B4">
        <w:rPr>
          <w:rFonts w:ascii="Times New Roman" w:hAnsi="Times New Roman" w:cs="Times New Roman"/>
          <w:sz w:val="24"/>
          <w:szCs w:val="24"/>
        </w:rPr>
        <w:t xml:space="preserve"> муниципального имущества, предназначенного для оказания имущественной поддержки субъектам </w:t>
      </w:r>
      <w:r>
        <w:rPr>
          <w:rFonts w:ascii="Times New Roman" w:hAnsi="Times New Roman" w:cs="Times New Roman"/>
          <w:sz w:val="24"/>
          <w:szCs w:val="24"/>
        </w:rPr>
        <w:t>МСП</w:t>
      </w:r>
      <w:r w:rsidRPr="009104B4">
        <w:rPr>
          <w:rFonts w:ascii="Times New Roman" w:hAnsi="Times New Roman" w:cs="Times New Roman"/>
          <w:sz w:val="24"/>
          <w:szCs w:val="24"/>
        </w:rPr>
        <w:t>, по состоянию на 01.01.2019 г. включены 23 нежилых помещения общей площадью 1936,10 кв.м. В настоящий момент 8 субъектов предпринимательства используют 7 нежилых помещений общей площадью 707,2 кв.м.</w:t>
      </w:r>
    </w:p>
    <w:p w:rsidR="00AF4C48" w:rsidRPr="009363EF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EF">
        <w:rPr>
          <w:rFonts w:ascii="Times New Roman" w:hAnsi="Times New Roman" w:cs="Times New Roman"/>
          <w:sz w:val="24"/>
          <w:szCs w:val="24"/>
        </w:rPr>
        <w:t>Проводится систематическая работа по оказанию  субъектам МСП консультационной и информационной поддержки:</w:t>
      </w:r>
    </w:p>
    <w:p w:rsidR="00AF4C48" w:rsidRPr="009363EF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EF">
        <w:rPr>
          <w:rFonts w:ascii="Times New Roman" w:hAnsi="Times New Roman" w:cs="Times New Roman"/>
          <w:sz w:val="24"/>
          <w:szCs w:val="24"/>
        </w:rPr>
        <w:t>- проведено более 10 семинаров по подготовке, переподготовке и повышению квалификации.</w:t>
      </w:r>
    </w:p>
    <w:p w:rsidR="00AF4C48" w:rsidRPr="009363EF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EF">
        <w:rPr>
          <w:rFonts w:ascii="Times New Roman" w:hAnsi="Times New Roman" w:cs="Times New Roman"/>
          <w:sz w:val="24"/>
          <w:szCs w:val="24"/>
        </w:rPr>
        <w:t>- опубликовано множество информационных материалов и статей в газете «Призыв» и сайте городского округа.</w:t>
      </w:r>
    </w:p>
    <w:p w:rsidR="00AF4C48" w:rsidRPr="009363EF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EF">
        <w:rPr>
          <w:rFonts w:ascii="Times New Roman" w:hAnsi="Times New Roman" w:cs="Times New Roman"/>
          <w:sz w:val="24"/>
          <w:szCs w:val="24"/>
        </w:rPr>
        <w:t>В целях эффективного взаимодействия продолжает свою активную работу Общественный совет по малому и среднему предпринимательству, благодаря которому решаются самые важные интересующие предпринимателей вопросы. В состав Совета входят 24 представителя различных сфер бизнеса округа.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9104B4">
        <w:rPr>
          <w:rFonts w:ascii="Times New Roman" w:hAnsi="Times New Roman" w:cs="Times New Roman"/>
          <w:sz w:val="24"/>
          <w:szCs w:val="24"/>
        </w:rPr>
        <w:t xml:space="preserve"> снижения административных барьеров </w:t>
      </w:r>
      <w:r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9104B4">
        <w:rPr>
          <w:rFonts w:ascii="Times New Roman" w:hAnsi="Times New Roman" w:cs="Times New Roman"/>
          <w:sz w:val="24"/>
          <w:szCs w:val="24"/>
        </w:rPr>
        <w:t xml:space="preserve">продолжена работа </w:t>
      </w:r>
      <w:r w:rsidRPr="009104B4">
        <w:rPr>
          <w:rFonts w:ascii="Times New Roman" w:hAnsi="Times New Roman" w:cs="Times New Roman"/>
          <w:color w:val="000000"/>
          <w:sz w:val="24"/>
          <w:szCs w:val="24"/>
        </w:rPr>
        <w:t>площадки «МФЦ для бизнеса»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базе которой </w:t>
      </w:r>
      <w:r w:rsidRPr="009104B4">
        <w:rPr>
          <w:rFonts w:ascii="Times New Roman" w:hAnsi="Times New Roman" w:cs="Times New Roman"/>
          <w:sz w:val="24"/>
          <w:szCs w:val="24"/>
        </w:rPr>
        <w:t xml:space="preserve">оказано более 6,0 тысяч услуг субъектам предпринимательства, что составило 10,0 % от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9104B4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>числа</w:t>
      </w:r>
      <w:r w:rsidRPr="009104B4">
        <w:rPr>
          <w:rFonts w:ascii="Times New Roman" w:hAnsi="Times New Roman" w:cs="Times New Roman"/>
          <w:sz w:val="24"/>
          <w:szCs w:val="24"/>
        </w:rPr>
        <w:t>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в</w:t>
      </w:r>
      <w:r w:rsidRPr="009104B4">
        <w:rPr>
          <w:rFonts w:ascii="Times New Roman" w:hAnsi="Times New Roman" w:cs="Times New Roman"/>
          <w:color w:val="000000"/>
          <w:sz w:val="24"/>
          <w:szCs w:val="24"/>
        </w:rPr>
        <w:t xml:space="preserve"> отчетном 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банке</w:t>
      </w:r>
      <w:r w:rsidRPr="009104B4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9104B4">
        <w:rPr>
          <w:rFonts w:ascii="Times New Roman" w:hAnsi="Times New Roman" w:cs="Times New Roman"/>
          <w:color w:val="000000"/>
          <w:sz w:val="24"/>
          <w:szCs w:val="24"/>
        </w:rPr>
        <w:t>Центр-Инвест</w:t>
      </w:r>
      <w:proofErr w:type="spellEnd"/>
      <w:r w:rsidRPr="009104B4">
        <w:rPr>
          <w:rFonts w:ascii="Times New Roman" w:hAnsi="Times New Roman" w:cs="Times New Roman"/>
          <w:color w:val="000000"/>
          <w:sz w:val="24"/>
          <w:szCs w:val="24"/>
        </w:rPr>
        <w:t xml:space="preserve">” открылось еще одно окно для бизнеса, где субъекты предпринимательства могут сделать заявку на государственные и муниципальные услуги и получить консультации, не выходя из банка,  сэкономив собственное время. </w:t>
      </w:r>
    </w:p>
    <w:p w:rsidR="00AF4C48" w:rsidRPr="00E33D97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DC">
        <w:rPr>
          <w:rFonts w:ascii="Times New Roman" w:hAnsi="Times New Roman" w:cs="Times New Roman"/>
          <w:sz w:val="24"/>
          <w:szCs w:val="24"/>
        </w:rPr>
        <w:lastRenderedPageBreak/>
        <w:t>В целом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BDC">
        <w:rPr>
          <w:rFonts w:ascii="Times New Roman" w:hAnsi="Times New Roman" w:cs="Times New Roman"/>
          <w:sz w:val="24"/>
          <w:szCs w:val="24"/>
        </w:rPr>
        <w:t xml:space="preserve"> состояние малого бизнеса указывает на необходимость продолжения систематической поддержки развития бизнеса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BDC">
        <w:rPr>
          <w:rFonts w:ascii="Times New Roman" w:hAnsi="Times New Roman" w:cs="Times New Roman"/>
          <w:sz w:val="24"/>
          <w:szCs w:val="24"/>
        </w:rPr>
        <w:t>на территории городского округа.</w:t>
      </w:r>
    </w:p>
    <w:p w:rsidR="00AF4C48" w:rsidRPr="00FE4022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4C48" w:rsidRPr="00946FE2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2F9">
        <w:rPr>
          <w:rFonts w:ascii="Times New Roman" w:hAnsi="Times New Roman" w:cs="Times New Roman"/>
          <w:b/>
          <w:bCs/>
          <w:sz w:val="24"/>
          <w:szCs w:val="24"/>
          <w:u w:val="single"/>
        </w:rPr>
        <w:t>Бюджетная политика</w:t>
      </w:r>
    </w:p>
    <w:p w:rsidR="00AF4C48" w:rsidRPr="009A7DB1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>Основные задачи в сфере бюджетной политики – это сохранение устойчивости и сбалансированности бюджета городского округа.</w:t>
      </w:r>
    </w:p>
    <w:p w:rsidR="00AF4C48" w:rsidRPr="009104B4" w:rsidRDefault="00AF4C48" w:rsidP="00AF4C48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>Доходы бюджета в 2018 году исполнены в объеме 1 644,8 млн. рублей. По сравнению с 2017 годом параметры доходной части увеличились на 154,8 млн. рублей.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104B4">
        <w:rPr>
          <w:rFonts w:ascii="Times New Roman" w:eastAsiaTheme="minorEastAsia" w:hAnsi="Times New Roman" w:cs="Times New Roman"/>
          <w:sz w:val="24"/>
          <w:szCs w:val="24"/>
        </w:rPr>
        <w:t xml:space="preserve">С целью увеличения доходной части бюджета утвержден план мероприятий по повышению устойчивости и сбалансированности бюджета, продолжается работа межведомственной комиссии по мобилизации доходов в консолидированный бюджет Волгоградской области и вопросам неформальной занятости. 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9104B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По результатам работы комиссии во все уровни бюджета и внебюджетные фонды поступило 36,6 млн. рублей. </w:t>
      </w:r>
    </w:p>
    <w:p w:rsidR="00AF4C48" w:rsidRPr="00912D69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9104B4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В рамках работы по сокращению неформальной занятости населения было заключено 965 трудовых договоров, в качестве индивидуальных предпринимателей зарегистрировано 456 человек, что в совокупности составляет 102,8% от планового показателя. </w:t>
      </w:r>
      <w:r w:rsidRPr="009104B4">
        <w:rPr>
          <w:rFonts w:ascii="Times New Roman" w:hAnsi="Times New Roman" w:cs="Times New Roman"/>
          <w:sz w:val="24"/>
          <w:szCs w:val="24"/>
        </w:rPr>
        <w:t>В 2019 году данная работа будет продолжена.</w:t>
      </w:r>
    </w:p>
    <w:p w:rsidR="00AF4C48" w:rsidRPr="009104B4" w:rsidRDefault="00AF4C48" w:rsidP="00AF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>Расходы бюджета городского округа в 2018 году исполнены в сумме 1</w:t>
      </w:r>
      <w:r>
        <w:rPr>
          <w:rFonts w:ascii="Times New Roman" w:hAnsi="Times New Roman" w:cs="Times New Roman"/>
          <w:sz w:val="24"/>
          <w:szCs w:val="24"/>
        </w:rPr>
        <w:t xml:space="preserve">млрд. </w:t>
      </w:r>
      <w:r w:rsidRPr="009104B4">
        <w:rPr>
          <w:rFonts w:ascii="Times New Roman" w:hAnsi="Times New Roman" w:cs="Times New Roman"/>
          <w:sz w:val="24"/>
          <w:szCs w:val="24"/>
        </w:rPr>
        <w:t>668,6 млн. рублей.</w:t>
      </w:r>
    </w:p>
    <w:p w:rsidR="00AF4C48" w:rsidRPr="002372F9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>В ходе исполнения бюджета сохранена его социальная направленность. На финансирование отраслей социальной сферы было направлено 1</w:t>
      </w:r>
      <w:r>
        <w:rPr>
          <w:rFonts w:ascii="Times New Roman" w:hAnsi="Times New Roman" w:cs="Times New Roman"/>
          <w:sz w:val="24"/>
          <w:szCs w:val="24"/>
        </w:rPr>
        <w:t>млрд.</w:t>
      </w:r>
      <w:r w:rsidRPr="009104B4">
        <w:rPr>
          <w:rFonts w:ascii="Times New Roman" w:hAnsi="Times New Roman" w:cs="Times New Roman"/>
          <w:sz w:val="24"/>
          <w:szCs w:val="24"/>
        </w:rPr>
        <w:t xml:space="preserve"> 206,8 млн. рублей или 72,3 процента от общего объема расходов бюджета. В первоочередном порядке производилось финансирование расходов, связанных с выплатой заработной платы, расходами на коммунальные платежи, расходами на питание детей в школах и детских садах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04B4">
        <w:rPr>
          <w:rFonts w:ascii="Times New Roman" w:hAnsi="Times New Roman"/>
        </w:rPr>
        <w:t>обеспечени</w:t>
      </w:r>
      <w:r>
        <w:rPr>
          <w:rFonts w:ascii="Times New Roman" w:hAnsi="Times New Roman"/>
        </w:rPr>
        <w:t>ем</w:t>
      </w:r>
      <w:r w:rsidRPr="009104B4">
        <w:rPr>
          <w:rFonts w:ascii="Times New Roman" w:hAnsi="Times New Roman"/>
        </w:rPr>
        <w:t xml:space="preserve"> деятельности муниципальных учреждений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104B4">
        <w:rPr>
          <w:rFonts w:ascii="Times New Roman" w:hAnsi="Times New Roman"/>
        </w:rPr>
        <w:t>модернизаци</w:t>
      </w:r>
      <w:r>
        <w:rPr>
          <w:rFonts w:ascii="Times New Roman" w:hAnsi="Times New Roman"/>
        </w:rPr>
        <w:t>ей</w:t>
      </w:r>
      <w:r w:rsidRPr="009104B4">
        <w:rPr>
          <w:rFonts w:ascii="Times New Roman" w:hAnsi="Times New Roman"/>
        </w:rPr>
        <w:t xml:space="preserve"> объектов коммунальной инфраструктуры, повышени</w:t>
      </w:r>
      <w:r>
        <w:rPr>
          <w:rFonts w:ascii="Times New Roman" w:hAnsi="Times New Roman"/>
        </w:rPr>
        <w:t>ем</w:t>
      </w:r>
      <w:r w:rsidRPr="009104B4">
        <w:rPr>
          <w:rFonts w:ascii="Times New Roman" w:hAnsi="Times New Roman"/>
        </w:rPr>
        <w:t xml:space="preserve"> безопасности дорожного движения и друг</w:t>
      </w:r>
      <w:r>
        <w:rPr>
          <w:rFonts w:ascii="Times New Roman" w:hAnsi="Times New Roman"/>
        </w:rPr>
        <w:t>ое</w:t>
      </w:r>
      <w:r w:rsidRPr="009104B4">
        <w:rPr>
          <w:rFonts w:ascii="Times New Roman" w:hAnsi="Times New Roman"/>
        </w:rPr>
        <w:t>.</w:t>
      </w:r>
    </w:p>
    <w:p w:rsidR="00AF4C48" w:rsidRDefault="00AF4C48" w:rsidP="00AF4C4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04B4">
        <w:rPr>
          <w:rFonts w:ascii="Times New Roman" w:hAnsi="Times New Roman" w:cs="Times New Roman"/>
        </w:rPr>
        <w:t xml:space="preserve">По итогам отчетного года на выполнение мероприятий, запланированных </w:t>
      </w:r>
      <w:r>
        <w:rPr>
          <w:rFonts w:ascii="Times New Roman" w:hAnsi="Times New Roman" w:cs="Times New Roman"/>
        </w:rPr>
        <w:t xml:space="preserve">в рамках 32 </w:t>
      </w:r>
      <w:r w:rsidRPr="009104B4">
        <w:rPr>
          <w:rFonts w:ascii="Times New Roman" w:hAnsi="Times New Roman"/>
        </w:rPr>
        <w:t>муниципальны</w:t>
      </w:r>
      <w:r>
        <w:rPr>
          <w:rFonts w:ascii="Times New Roman" w:hAnsi="Times New Roman"/>
        </w:rPr>
        <w:t>х</w:t>
      </w:r>
      <w:r w:rsidRPr="009104B4">
        <w:rPr>
          <w:rFonts w:ascii="Times New Roman" w:hAnsi="Times New Roman"/>
        </w:rPr>
        <w:t xml:space="preserve"> и 5 ведомственных целевых программ</w:t>
      </w:r>
      <w:r w:rsidRPr="009104B4">
        <w:rPr>
          <w:rFonts w:ascii="Times New Roman" w:hAnsi="Times New Roman" w:cs="Times New Roman"/>
        </w:rPr>
        <w:t xml:space="preserve">, направлено </w:t>
      </w:r>
      <w:r w:rsidRPr="009104B4">
        <w:rPr>
          <w:rFonts w:ascii="Times New Roman" w:hAnsi="Times New Roman" w:cs="Times New Roman"/>
          <w:color w:val="000000"/>
        </w:rPr>
        <w:t>1млрд.318млн</w:t>
      </w:r>
      <w:proofErr w:type="gramStart"/>
      <w:r w:rsidRPr="009104B4">
        <w:rPr>
          <w:rFonts w:ascii="Times New Roman" w:hAnsi="Times New Roman" w:cs="Times New Roman"/>
          <w:color w:val="000000"/>
        </w:rPr>
        <w:t>.р</w:t>
      </w:r>
      <w:proofErr w:type="gramEnd"/>
      <w:r w:rsidRPr="009104B4">
        <w:rPr>
          <w:rFonts w:ascii="Times New Roman" w:hAnsi="Times New Roman" w:cs="Times New Roman"/>
          <w:color w:val="000000"/>
        </w:rPr>
        <w:t xml:space="preserve">уб., </w:t>
      </w:r>
      <w:r>
        <w:rPr>
          <w:rFonts w:ascii="Times New Roman" w:hAnsi="Times New Roman" w:cs="Times New Roman"/>
          <w:color w:val="000000"/>
        </w:rPr>
        <w:t xml:space="preserve">в том числе объем </w:t>
      </w:r>
      <w:proofErr w:type="spellStart"/>
      <w:r>
        <w:rPr>
          <w:rFonts w:ascii="Times New Roman" w:hAnsi="Times New Roman" w:cs="Times New Roman"/>
          <w:color w:val="000000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</w:rPr>
        <w:t xml:space="preserve"> за счет средств федерального и областного бюджета составил 131,3 млн. рублей, что в 6 раз превышает сумму средств бюджета городского округа в 22,3 млн. руб.</w:t>
      </w:r>
    </w:p>
    <w:p w:rsidR="00AF4C48" w:rsidRPr="009B2930" w:rsidRDefault="00AF4C48" w:rsidP="00AF4C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04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целях </w:t>
      </w:r>
      <w:r w:rsidRPr="009104B4">
        <w:rPr>
          <w:rFonts w:ascii="Times New Roman" w:hAnsi="Times New Roman" w:cs="Times New Roman"/>
          <w:b w:val="0"/>
          <w:bCs w:val="0"/>
          <w:sz w:val="24"/>
          <w:szCs w:val="24"/>
        </w:rPr>
        <w:t>эффективного использования бюджетных средств за 2018 год проведено закупок на сумму 377,2 млн. рублей, заключено контрак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тов на сумму 370,0 млн.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B2930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spellEnd"/>
      <w:proofErr w:type="gramEnd"/>
      <w:r w:rsidRPr="009B2930">
        <w:rPr>
          <w:rFonts w:ascii="Times New Roman" w:hAnsi="Times New Roman" w:cs="Times New Roman"/>
          <w:b w:val="0"/>
          <w:sz w:val="24"/>
          <w:szCs w:val="24"/>
        </w:rPr>
        <w:t xml:space="preserve"> результате экономия средств бюджета составила  6,0 млн. </w:t>
      </w:r>
      <w:proofErr w:type="spellStart"/>
      <w:r w:rsidRPr="009B2930">
        <w:rPr>
          <w:rFonts w:ascii="Times New Roman" w:hAnsi="Times New Roman" w:cs="Times New Roman"/>
          <w:b w:val="0"/>
          <w:sz w:val="24"/>
          <w:szCs w:val="24"/>
        </w:rPr>
        <w:t>руб</w:t>
      </w:r>
      <w:proofErr w:type="spellEnd"/>
    </w:p>
    <w:p w:rsidR="00AF4C48" w:rsidRPr="002F7BDC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BDC">
        <w:rPr>
          <w:rFonts w:ascii="Times New Roman" w:hAnsi="Times New Roman" w:cs="Times New Roman"/>
          <w:sz w:val="24"/>
          <w:szCs w:val="24"/>
        </w:rPr>
        <w:t>Эффективность использования финансовых сре</w:t>
      </w:r>
      <w:proofErr w:type="gramStart"/>
      <w:r w:rsidRPr="002F7BDC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2F7BDC">
        <w:rPr>
          <w:rFonts w:ascii="Times New Roman" w:hAnsi="Times New Roman" w:cs="Times New Roman"/>
          <w:sz w:val="24"/>
          <w:szCs w:val="24"/>
        </w:rPr>
        <w:t xml:space="preserve">ановится главной целью управления бюджетных ресурсов. В связи с этим повышение эффективности использования бюджетных средств достигается путем оптимизации распределения финансов и определения приоритетности решаемых задач.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4C48" w:rsidRPr="002D143E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14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Муниципальная собственность 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важнейших направлений</w:t>
      </w:r>
      <w:r w:rsidRPr="009104B4">
        <w:rPr>
          <w:rFonts w:ascii="Times New Roman" w:hAnsi="Times New Roman" w:cs="Times New Roman"/>
          <w:sz w:val="24"/>
          <w:szCs w:val="24"/>
        </w:rPr>
        <w:t xml:space="preserve"> укрепления финансово-экономического потенциала города – это повышение эффективности использования муниципального имущества. </w:t>
      </w:r>
    </w:p>
    <w:p w:rsidR="00AF4C48" w:rsidRPr="00C27658" w:rsidRDefault="00AF4C48" w:rsidP="00AF4C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 xml:space="preserve">За 2018 год от использования муниципального имущества, в том числе и земельных участков, в бюджет городского </w:t>
      </w:r>
      <w:r w:rsidRPr="00C27658">
        <w:rPr>
          <w:rFonts w:ascii="Times New Roman" w:hAnsi="Times New Roman" w:cs="Times New Roman"/>
          <w:sz w:val="24"/>
          <w:szCs w:val="24"/>
        </w:rPr>
        <w:t xml:space="preserve">округа поступило 111,5 млн. рублей. 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658">
        <w:rPr>
          <w:rFonts w:ascii="Times New Roman" w:hAnsi="Times New Roman" w:cs="Times New Roman"/>
          <w:sz w:val="24"/>
          <w:szCs w:val="24"/>
        </w:rPr>
        <w:lastRenderedPageBreak/>
        <w:t>По состоянию на 01.01.2019 г. действуют 4427 договоров аренды земельных участков, в том числе  предоставленных  под ИЖС -  402. Площадь земель,  сданных</w:t>
      </w:r>
      <w:r w:rsidRPr="00C90A8D">
        <w:rPr>
          <w:rFonts w:ascii="Times New Roman" w:hAnsi="Times New Roman" w:cs="Times New Roman"/>
          <w:sz w:val="24"/>
          <w:szCs w:val="24"/>
        </w:rPr>
        <w:t xml:space="preserve">  в  аренду,  составляет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8D">
        <w:rPr>
          <w:rFonts w:ascii="Times New Roman" w:hAnsi="Times New Roman" w:cs="Times New Roman"/>
          <w:sz w:val="24"/>
          <w:szCs w:val="24"/>
        </w:rPr>
        <w:t>647 га.</w:t>
      </w:r>
    </w:p>
    <w:p w:rsidR="00AF4C48" w:rsidRPr="00C90A8D" w:rsidRDefault="00AF4C48" w:rsidP="00AF4C48">
      <w:pPr>
        <w:pStyle w:val="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2018 году</w:t>
      </w:r>
      <w:r w:rsidRPr="00C90A8D">
        <w:rPr>
          <w:rFonts w:ascii="Times New Roman" w:hAnsi="Times New Roman" w:cs="Times New Roman"/>
          <w:sz w:val="24"/>
          <w:szCs w:val="24"/>
        </w:rPr>
        <w:t xml:space="preserve"> на налоговый учет поставлено 80 земельных участков, что привело к увеличению налогового потенциала и, соответственно, доходной части бюджета. 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отчетном периоде</w:t>
      </w:r>
      <w:r w:rsidRPr="00C90A8D">
        <w:rPr>
          <w:rFonts w:ascii="Times New Roman" w:hAnsi="Times New Roman" w:cs="Times New Roman"/>
          <w:sz w:val="24"/>
          <w:szCs w:val="24"/>
        </w:rPr>
        <w:t xml:space="preserve"> действовало 36 договоров аренды муниципального недвижимого  имущества,  в том числе по аренде опор уличного освещения - 8 договоров. Поступления по договорам от использования муниципального имущества в 2018 году составили </w:t>
      </w:r>
      <w:r>
        <w:rPr>
          <w:rFonts w:ascii="Times New Roman" w:hAnsi="Times New Roman" w:cs="Times New Roman"/>
          <w:sz w:val="24"/>
          <w:szCs w:val="24"/>
        </w:rPr>
        <w:t>5,8 млн.</w:t>
      </w:r>
      <w:r w:rsidRPr="00C90A8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По действующим 43 договорам на установку и эксплуатацию рекламной конструкции поступления в бюджет городского округа составили </w:t>
      </w:r>
      <w:r>
        <w:rPr>
          <w:rFonts w:ascii="Times New Roman" w:hAnsi="Times New Roman" w:cs="Times New Roman"/>
          <w:sz w:val="24"/>
          <w:szCs w:val="24"/>
        </w:rPr>
        <w:t>порядка 2 млн</w:t>
      </w:r>
      <w:r w:rsidRPr="00C90A8D">
        <w:rPr>
          <w:rFonts w:ascii="Times New Roman" w:hAnsi="Times New Roman" w:cs="Times New Roman"/>
          <w:sz w:val="24"/>
          <w:szCs w:val="24"/>
        </w:rPr>
        <w:t>. рублей.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В течение года продолжилась приватизация муниципального жилого фонда, всего приватизировано 15 муниципальных жилых помещений общей площадью 594,5 кв.м. </w:t>
      </w:r>
    </w:p>
    <w:p w:rsidR="00AF4C48" w:rsidRPr="006B0237" w:rsidRDefault="00AF4C48" w:rsidP="00AF4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0A8D">
        <w:rPr>
          <w:rFonts w:ascii="Times New Roman" w:hAnsi="Times New Roman" w:cs="Times New Roman"/>
          <w:sz w:val="24"/>
          <w:szCs w:val="24"/>
        </w:rPr>
        <w:t>В рамках сплошной инвентаризации в 2018 г. проведена работа по нанесению на Адресный план более 14,5 тыс. объектов капитального строительства, направлено 7 обращений в филиал ФГБУ «ФКП «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>» по Волгоградской области более чем на 9 тыс. выявленных в процессе проведения сплошной инвентаризации объектов с «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задвоенными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 xml:space="preserve">» кадастровыми номерами с целью ликвидации их в кадастровом учете. </w:t>
      </w:r>
      <w:proofErr w:type="gramEnd"/>
    </w:p>
    <w:p w:rsidR="00AF4C48" w:rsidRPr="009365DC" w:rsidRDefault="00AF4C48" w:rsidP="00AF4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5DC">
        <w:rPr>
          <w:rFonts w:ascii="Times New Roman" w:hAnsi="Times New Roman" w:cs="Times New Roman"/>
          <w:sz w:val="24"/>
          <w:szCs w:val="24"/>
        </w:rPr>
        <w:t xml:space="preserve">Продолжается системная </w:t>
      </w:r>
      <w:proofErr w:type="spellStart"/>
      <w:r w:rsidRPr="009365DC">
        <w:rPr>
          <w:rFonts w:ascii="Times New Roman" w:hAnsi="Times New Roman" w:cs="Times New Roman"/>
          <w:sz w:val="24"/>
          <w:szCs w:val="24"/>
        </w:rPr>
        <w:t>претензионно-исковая</w:t>
      </w:r>
      <w:proofErr w:type="spellEnd"/>
      <w:r w:rsidRPr="009365DC">
        <w:rPr>
          <w:rFonts w:ascii="Times New Roman" w:hAnsi="Times New Roman" w:cs="Times New Roman"/>
          <w:sz w:val="24"/>
          <w:szCs w:val="24"/>
        </w:rPr>
        <w:t xml:space="preserve"> работа. Так, в 2018 году направлено</w:t>
      </w:r>
      <w:r w:rsidRPr="009365DC">
        <w:rPr>
          <w:rFonts w:ascii="Times New Roman" w:eastAsia="Calibri" w:hAnsi="Times New Roman" w:cs="Times New Roman"/>
          <w:sz w:val="24"/>
          <w:szCs w:val="24"/>
        </w:rPr>
        <w:t xml:space="preserve"> должникам 1392 досудебных требования на сумму </w:t>
      </w:r>
      <w:r>
        <w:rPr>
          <w:rFonts w:ascii="Times New Roman" w:eastAsia="Calibri" w:hAnsi="Times New Roman" w:cs="Times New Roman"/>
          <w:sz w:val="24"/>
          <w:szCs w:val="24"/>
        </w:rPr>
        <w:t>более 25 млн</w:t>
      </w:r>
      <w:r w:rsidRPr="009365D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65DC">
        <w:rPr>
          <w:rFonts w:ascii="Times New Roman" w:eastAsia="Calibri" w:hAnsi="Times New Roman" w:cs="Times New Roman"/>
          <w:sz w:val="24"/>
          <w:szCs w:val="24"/>
        </w:rPr>
        <w:t>руб., оплачено -7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млн</w:t>
      </w:r>
      <w:r w:rsidRPr="009365D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65DC">
        <w:rPr>
          <w:rFonts w:ascii="Times New Roman" w:eastAsia="Calibri" w:hAnsi="Times New Roman" w:cs="Times New Roman"/>
          <w:sz w:val="24"/>
          <w:szCs w:val="24"/>
        </w:rPr>
        <w:t>руб. В результате чего доходы, получаемые в виде арендной платы за земельные участки, по сравнению с показателями 2017 года (71,7 млн</w:t>
      </w:r>
      <w:proofErr w:type="gramStart"/>
      <w:r w:rsidRPr="009365D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365DC">
        <w:rPr>
          <w:rFonts w:ascii="Times New Roman" w:eastAsia="Calibri" w:hAnsi="Times New Roman" w:cs="Times New Roman"/>
          <w:sz w:val="24"/>
          <w:szCs w:val="24"/>
        </w:rPr>
        <w:t>уб.) увеличились на 24,1% и составили 89,1 млн.руб.</w:t>
      </w:r>
    </w:p>
    <w:p w:rsidR="00AF4C48" w:rsidRPr="009365DC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5DC">
        <w:rPr>
          <w:rFonts w:ascii="Times New Roman" w:eastAsia="Calibri" w:hAnsi="Times New Roman" w:cs="Times New Roman"/>
          <w:sz w:val="24"/>
          <w:szCs w:val="24"/>
        </w:rPr>
        <w:t>В 2018 году в городском округе осуществляли свою работу 6 муниципальных унитарных предприятия, доход от перечислений части прибыли в размере 15% составил 1млн. 715,3 тыс. руб.</w:t>
      </w:r>
      <w:proofErr w:type="gramEnd"/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C48" w:rsidRPr="00EC62AB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2AB">
        <w:rPr>
          <w:rFonts w:ascii="Times New Roman" w:hAnsi="Times New Roman" w:cs="Times New Roman"/>
          <w:b/>
          <w:bCs/>
          <w:sz w:val="24"/>
          <w:szCs w:val="24"/>
          <w:u w:val="single"/>
        </w:rPr>
        <w:t>Жилищно-коммунальное хозяйство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В сфере жилищно-коммунального хозяйства приоритетом остается обеспечение устойчивого и бесперебойного функционирования всех систем жизнеобеспечения жилищного фонда и объектов инженерной инфраструктуры.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C90A8D">
        <w:rPr>
          <w:rFonts w:ascii="Times New Roman" w:hAnsi="Times New Roman" w:cs="Times New Roman"/>
          <w:sz w:val="24"/>
          <w:szCs w:val="24"/>
        </w:rPr>
        <w:t xml:space="preserve">мероприятий в отчетном году направлено 154,9 </w:t>
      </w:r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r w:rsidRPr="00C90A8D">
        <w:rPr>
          <w:rFonts w:ascii="Times New Roman" w:hAnsi="Times New Roman" w:cs="Times New Roman"/>
          <w:sz w:val="24"/>
          <w:szCs w:val="24"/>
        </w:rPr>
        <w:t>.</w:t>
      </w:r>
    </w:p>
    <w:p w:rsidR="00AF4C48" w:rsidRPr="00C90A8D" w:rsidRDefault="00AF4C48" w:rsidP="00AF4C48">
      <w:pPr>
        <w:pStyle w:val="a4"/>
        <w:ind w:left="0" w:firstLine="709"/>
        <w:rPr>
          <w:rFonts w:ascii="Times New Roman" w:hAnsi="Times New Roman"/>
        </w:rPr>
      </w:pPr>
      <w:r w:rsidRPr="00C90A8D">
        <w:rPr>
          <w:rFonts w:ascii="Times New Roman" w:hAnsi="Times New Roman"/>
        </w:rPr>
        <w:t>Жилой фонд муниципалитета и объекты социальной сферы были своевременно подготовлены к началу отопительного периода.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региональной программы "Капитальный ремонт общего имущества в многоквартирных домах, расположенных на территории Волгоградской области" в </w:t>
      </w:r>
      <w:proofErr w:type="gramStart"/>
      <w:r w:rsidRPr="00C90A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0A8D">
        <w:rPr>
          <w:rFonts w:ascii="Times New Roman" w:hAnsi="Times New Roman" w:cs="Times New Roman"/>
          <w:sz w:val="24"/>
          <w:szCs w:val="24"/>
        </w:rPr>
        <w:t xml:space="preserve">. Михайловке в 2018 году отремонтировано 9 многоквартирных домов. Выполнены работы по ремонту крыш, фасадов, подвалов и инженерных систем.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Кроме того, выполнена замена лифтового оборудования в 9-ти этажном доме по ул. </w:t>
      </w:r>
      <w:proofErr w:type="gramStart"/>
      <w:r w:rsidRPr="00C90A8D">
        <w:rPr>
          <w:rFonts w:ascii="Times New Roman" w:hAnsi="Times New Roman" w:cs="Times New Roman"/>
          <w:sz w:val="24"/>
          <w:szCs w:val="24"/>
        </w:rPr>
        <w:t>Республиканской</w:t>
      </w:r>
      <w:proofErr w:type="gramEnd"/>
      <w:r w:rsidRPr="00C90A8D">
        <w:rPr>
          <w:rFonts w:ascii="Times New Roman" w:hAnsi="Times New Roman" w:cs="Times New Roman"/>
          <w:sz w:val="24"/>
          <w:szCs w:val="24"/>
        </w:rPr>
        <w:t>, 34а, на сумму 1,9 млн. рублей.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В 2019 году планируется выполнить капитальный ремонт 27 многоквартирных домов.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В рамках мероприятий по развитию и модернизации объектов коммунальной инфраструктуры городского округа в 2018 году выполнены следующие мероприятия:</w:t>
      </w:r>
    </w:p>
    <w:p w:rsidR="00AF4C48" w:rsidRPr="009365DC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 xml:space="preserve">авершен </w:t>
      </w:r>
      <w:r w:rsidRPr="00C90A8D">
        <w:rPr>
          <w:rFonts w:ascii="Times New Roman" w:hAnsi="Times New Roman" w:cs="Times New Roman"/>
          <w:sz w:val="24"/>
          <w:szCs w:val="24"/>
        </w:rPr>
        <w:t xml:space="preserve">2й этап строительства магистрального водовода от фильтровальной станции до ул. Столбовая, </w:t>
      </w:r>
      <w:r w:rsidRPr="00AE632C">
        <w:rPr>
          <w:rFonts w:ascii="Times New Roman" w:hAnsi="Times New Roman" w:cs="Times New Roman"/>
          <w:sz w:val="24"/>
          <w:szCs w:val="24"/>
        </w:rPr>
        <w:t xml:space="preserve">что позволит обеспечить более 9 тыс. человек централизованным водоснабжением. </w:t>
      </w:r>
      <w:r>
        <w:rPr>
          <w:rFonts w:ascii="Times New Roman" w:hAnsi="Times New Roman" w:cs="Times New Roman"/>
          <w:sz w:val="24"/>
          <w:szCs w:val="24"/>
        </w:rPr>
        <w:t xml:space="preserve">На данный объект </w:t>
      </w:r>
      <w:r w:rsidRPr="009365DC">
        <w:rPr>
          <w:rFonts w:ascii="Times New Roman" w:hAnsi="Times New Roman" w:cs="Times New Roman"/>
          <w:sz w:val="24"/>
          <w:szCs w:val="24"/>
        </w:rPr>
        <w:t>направлено 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65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млн</w:t>
      </w:r>
      <w:r w:rsidRPr="009365DC">
        <w:rPr>
          <w:rFonts w:ascii="Times New Roman" w:hAnsi="Times New Roman" w:cs="Times New Roman"/>
          <w:sz w:val="24"/>
          <w:szCs w:val="24"/>
        </w:rPr>
        <w:t>. руб., из них средства областного бюджета 10</w:t>
      </w:r>
      <w:r>
        <w:rPr>
          <w:rFonts w:ascii="Times New Roman" w:hAnsi="Times New Roman" w:cs="Times New Roman"/>
          <w:sz w:val="24"/>
          <w:szCs w:val="24"/>
        </w:rPr>
        <w:t>,4 млн</w:t>
      </w:r>
      <w:r w:rsidRPr="009365DC">
        <w:rPr>
          <w:rFonts w:ascii="Times New Roman" w:hAnsi="Times New Roman" w:cs="Times New Roman"/>
          <w:sz w:val="24"/>
          <w:szCs w:val="24"/>
        </w:rPr>
        <w:t>. руб., местного бюджета 1</w:t>
      </w:r>
      <w:r>
        <w:rPr>
          <w:rFonts w:ascii="Times New Roman" w:hAnsi="Times New Roman" w:cs="Times New Roman"/>
          <w:sz w:val="24"/>
          <w:szCs w:val="24"/>
        </w:rPr>
        <w:t>,1 млн</w:t>
      </w:r>
      <w:r w:rsidRPr="009365DC">
        <w:rPr>
          <w:rFonts w:ascii="Times New Roman" w:hAnsi="Times New Roman" w:cs="Times New Roman"/>
          <w:sz w:val="24"/>
          <w:szCs w:val="24"/>
        </w:rPr>
        <w:t>. руб.;</w:t>
      </w:r>
    </w:p>
    <w:p w:rsidR="00AF4C48" w:rsidRPr="009365DC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DC">
        <w:rPr>
          <w:rFonts w:ascii="Times New Roman" w:hAnsi="Times New Roman" w:cs="Times New Roman"/>
          <w:sz w:val="24"/>
          <w:szCs w:val="24"/>
        </w:rPr>
        <w:lastRenderedPageBreak/>
        <w:t xml:space="preserve">- подготовлена проектно-сметная документация для организации системы водоотведения от многоквартирных домов по ул. Лазурная, п. </w:t>
      </w:r>
      <w:proofErr w:type="gramStart"/>
      <w:r w:rsidRPr="009365DC">
        <w:rPr>
          <w:rFonts w:ascii="Times New Roman" w:hAnsi="Times New Roman" w:cs="Times New Roman"/>
          <w:sz w:val="24"/>
          <w:szCs w:val="24"/>
        </w:rPr>
        <w:t>Отрадное</w:t>
      </w:r>
      <w:proofErr w:type="gramEnd"/>
      <w:r w:rsidRPr="009365DC">
        <w:rPr>
          <w:rFonts w:ascii="Times New Roman" w:hAnsi="Times New Roman" w:cs="Times New Roman"/>
          <w:sz w:val="24"/>
          <w:szCs w:val="24"/>
        </w:rPr>
        <w:t xml:space="preserve"> на сумму 250тыс. руб.;</w:t>
      </w:r>
    </w:p>
    <w:p w:rsidR="00AF4C48" w:rsidRPr="009365DC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DC">
        <w:rPr>
          <w:rFonts w:ascii="Times New Roman" w:hAnsi="Times New Roman" w:cs="Times New Roman"/>
          <w:sz w:val="24"/>
          <w:szCs w:val="24"/>
        </w:rPr>
        <w:t xml:space="preserve">- проведены работы по строительству участка уличной сети водоснабжения в п. Себрово по ул. </w:t>
      </w:r>
      <w:proofErr w:type="gramStart"/>
      <w:r w:rsidRPr="009365DC">
        <w:rPr>
          <w:rFonts w:ascii="Times New Roman" w:hAnsi="Times New Roman" w:cs="Times New Roman"/>
          <w:sz w:val="24"/>
          <w:szCs w:val="24"/>
        </w:rPr>
        <w:t>Академическая</w:t>
      </w:r>
      <w:proofErr w:type="gramEnd"/>
      <w:r w:rsidRPr="009365DC">
        <w:rPr>
          <w:rFonts w:ascii="Times New Roman" w:hAnsi="Times New Roman" w:cs="Times New Roman"/>
          <w:sz w:val="24"/>
          <w:szCs w:val="24"/>
        </w:rPr>
        <w:t xml:space="preserve"> сумму 377,4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65DC">
        <w:rPr>
          <w:rFonts w:ascii="Times New Roman" w:hAnsi="Times New Roman" w:cs="Times New Roman"/>
          <w:sz w:val="24"/>
          <w:szCs w:val="24"/>
        </w:rPr>
        <w:t xml:space="preserve"> Данный водопровод обеспечит централизованным водоснабжением более 20 домовладений;</w:t>
      </w:r>
    </w:p>
    <w:p w:rsidR="00AF4C48" w:rsidRPr="009365DC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DC">
        <w:rPr>
          <w:rFonts w:ascii="Times New Roman" w:hAnsi="Times New Roman" w:cs="Times New Roman"/>
          <w:sz w:val="24"/>
          <w:szCs w:val="24"/>
        </w:rPr>
        <w:t xml:space="preserve">- в 2018 г. начаты работы по реконструкции водовода </w:t>
      </w:r>
      <w:proofErr w:type="gramStart"/>
      <w:r w:rsidRPr="009365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65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5D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365DC">
        <w:rPr>
          <w:rFonts w:ascii="Times New Roman" w:hAnsi="Times New Roman" w:cs="Times New Roman"/>
          <w:sz w:val="24"/>
          <w:szCs w:val="24"/>
        </w:rPr>
        <w:t>. Глинище до х. Сухов-2, всего направлено 8</w:t>
      </w:r>
      <w:r>
        <w:rPr>
          <w:rFonts w:ascii="Times New Roman" w:hAnsi="Times New Roman" w:cs="Times New Roman"/>
          <w:sz w:val="24"/>
          <w:szCs w:val="24"/>
        </w:rPr>
        <w:t xml:space="preserve">,4 млн. </w:t>
      </w:r>
      <w:r w:rsidRPr="009365DC">
        <w:rPr>
          <w:rFonts w:ascii="Times New Roman" w:hAnsi="Times New Roman" w:cs="Times New Roman"/>
          <w:sz w:val="24"/>
          <w:szCs w:val="24"/>
        </w:rPr>
        <w:t>руб., из них средства областного бюджета 7</w:t>
      </w:r>
      <w:r>
        <w:rPr>
          <w:rFonts w:ascii="Times New Roman" w:hAnsi="Times New Roman" w:cs="Times New Roman"/>
          <w:sz w:val="24"/>
          <w:szCs w:val="24"/>
        </w:rPr>
        <w:t>,6 млн</w:t>
      </w:r>
      <w:r w:rsidRPr="009365DC">
        <w:rPr>
          <w:rFonts w:ascii="Times New Roman" w:hAnsi="Times New Roman" w:cs="Times New Roman"/>
          <w:sz w:val="24"/>
          <w:szCs w:val="24"/>
        </w:rPr>
        <w:t>. руб., местного бюджета 841,3 тыс. руб. Окончание всех работ запланировано на 2019 г. Данные мероприятия позволят обеспечить жителей х. Сухов-2 бесперебойным водоснабжением.</w:t>
      </w:r>
    </w:p>
    <w:p w:rsidR="00AF4C48" w:rsidRPr="009365DC" w:rsidRDefault="00AF4C48" w:rsidP="00AF4C48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9365DC">
        <w:rPr>
          <w:rFonts w:ascii="Times New Roman" w:hAnsi="Times New Roman" w:cs="Times New Roman"/>
          <w:color w:val="000000"/>
        </w:rPr>
        <w:t>В 2018 году МУП «Водоканал»</w:t>
      </w:r>
      <w:r>
        <w:rPr>
          <w:rFonts w:ascii="Times New Roman" w:hAnsi="Times New Roman" w:cs="Times New Roman"/>
          <w:color w:val="000000"/>
        </w:rPr>
        <w:t xml:space="preserve"> </w:t>
      </w:r>
      <w:r w:rsidRPr="009365DC">
        <w:rPr>
          <w:rFonts w:ascii="Times New Roman" w:hAnsi="Times New Roman" w:cs="Times New Roman"/>
          <w:color w:val="000000"/>
        </w:rPr>
        <w:t>в целях модернизации систем водоснабжения выполнены следующие мероприятия:</w:t>
      </w:r>
    </w:p>
    <w:p w:rsidR="00AF4C48" w:rsidRPr="009365DC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D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365DC">
        <w:rPr>
          <w:rFonts w:ascii="Times New Roman" w:hAnsi="Times New Roman" w:cs="Times New Roman"/>
          <w:sz w:val="24"/>
          <w:szCs w:val="24"/>
        </w:rPr>
        <w:t xml:space="preserve">проведены работы по строительству 3 участков уличного водопровода по ул. Колхозная; ул. </w:t>
      </w:r>
      <w:proofErr w:type="spellStart"/>
      <w:r w:rsidRPr="009365DC">
        <w:rPr>
          <w:rFonts w:ascii="Times New Roman" w:hAnsi="Times New Roman" w:cs="Times New Roman"/>
          <w:sz w:val="24"/>
          <w:szCs w:val="24"/>
        </w:rPr>
        <w:t>Армавирская</w:t>
      </w:r>
      <w:proofErr w:type="spellEnd"/>
      <w:r w:rsidRPr="009365DC">
        <w:rPr>
          <w:rFonts w:ascii="Times New Roman" w:hAnsi="Times New Roman" w:cs="Times New Roman"/>
          <w:sz w:val="24"/>
          <w:szCs w:val="24"/>
        </w:rPr>
        <w:t xml:space="preserve"> до жилого дома № 16 по ул. Дубравная; от ул. Томская до жилого дома №61 по ул. Ватутина Общая сумма составила 418,0 тыс. руб.;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DC">
        <w:rPr>
          <w:rFonts w:ascii="Times New Roman" w:hAnsi="Times New Roman" w:cs="Times New Roman"/>
          <w:sz w:val="24"/>
          <w:szCs w:val="24"/>
        </w:rPr>
        <w:t xml:space="preserve">- проведены мероприятия по реконструкции скважины № 25 на сумму </w:t>
      </w:r>
      <w:r>
        <w:rPr>
          <w:rFonts w:ascii="Times New Roman" w:hAnsi="Times New Roman" w:cs="Times New Roman"/>
          <w:sz w:val="24"/>
          <w:szCs w:val="24"/>
        </w:rPr>
        <w:t>порядка 2млн</w:t>
      </w:r>
      <w:proofErr w:type="gramStart"/>
      <w:r w:rsidRPr="009365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65DC">
        <w:rPr>
          <w:rFonts w:ascii="Times New Roman" w:hAnsi="Times New Roman" w:cs="Times New Roman"/>
          <w:sz w:val="24"/>
          <w:szCs w:val="24"/>
        </w:rPr>
        <w:t xml:space="preserve">уб. Данные мероприятия позволят увеличить объем воды, </w:t>
      </w:r>
      <w:proofErr w:type="spellStart"/>
      <w:r w:rsidRPr="009365DC">
        <w:rPr>
          <w:rFonts w:ascii="Times New Roman" w:hAnsi="Times New Roman" w:cs="Times New Roman"/>
          <w:sz w:val="24"/>
          <w:szCs w:val="24"/>
        </w:rPr>
        <w:t>поступаемый</w:t>
      </w:r>
      <w:proofErr w:type="spellEnd"/>
      <w:r w:rsidRPr="009365DC">
        <w:rPr>
          <w:rFonts w:ascii="Times New Roman" w:hAnsi="Times New Roman" w:cs="Times New Roman"/>
          <w:sz w:val="24"/>
          <w:szCs w:val="24"/>
        </w:rPr>
        <w:t xml:space="preserve"> в городскую водопроводную сеть.</w:t>
      </w:r>
    </w:p>
    <w:p w:rsidR="00AF4C48" w:rsidRPr="00AE632C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DC">
        <w:rPr>
          <w:rFonts w:ascii="Times New Roman" w:hAnsi="Times New Roman" w:cs="Times New Roman"/>
          <w:sz w:val="24"/>
          <w:szCs w:val="24"/>
        </w:rPr>
        <w:t>В сфере благоустройства проводились работы по озеленению</w:t>
      </w:r>
      <w:r w:rsidRPr="00AE632C">
        <w:rPr>
          <w:rFonts w:ascii="Times New Roman" w:hAnsi="Times New Roman" w:cs="Times New Roman"/>
          <w:sz w:val="24"/>
          <w:szCs w:val="24"/>
        </w:rPr>
        <w:t xml:space="preserve"> территории городского округа, благоустройству скверов и площадей, по ликвидации неорганизованных свалок.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2C">
        <w:rPr>
          <w:rFonts w:ascii="Times New Roman" w:hAnsi="Times New Roman" w:cs="Times New Roman"/>
          <w:sz w:val="24"/>
          <w:szCs w:val="24"/>
        </w:rPr>
        <w:t>В</w:t>
      </w:r>
      <w:r w:rsidRPr="00AE632C">
        <w:rPr>
          <w:rFonts w:ascii="Times New Roman" w:hAnsi="Times New Roman" w:cs="Times New Roman"/>
          <w:bCs/>
          <w:sz w:val="24"/>
          <w:szCs w:val="24"/>
        </w:rPr>
        <w:t>ыполнено благоустройство общественной территории Парк «Победы», с</w:t>
      </w:r>
      <w:r w:rsidRPr="00AE632C">
        <w:rPr>
          <w:rFonts w:ascii="Times New Roman" w:hAnsi="Times New Roman" w:cs="Times New Roman"/>
          <w:sz w:val="24"/>
          <w:szCs w:val="24"/>
        </w:rPr>
        <w:t xml:space="preserve">квера по ул. Циолковского территория ТОС «Лидер-2», а также благоустройство 5ти территорий общего пользования в сельских населенных пунктах, а именно: 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632C">
        <w:rPr>
          <w:rFonts w:ascii="Times New Roman" w:hAnsi="Times New Roman" w:cs="Times New Roman"/>
          <w:sz w:val="24"/>
          <w:szCs w:val="24"/>
        </w:rPr>
        <w:t>п</w:t>
      </w:r>
      <w:r w:rsidRPr="00AE632C">
        <w:rPr>
          <w:rFonts w:ascii="Times New Roman" w:hAnsi="Times New Roman" w:cs="Times New Roman"/>
          <w:color w:val="000000"/>
          <w:sz w:val="24"/>
          <w:szCs w:val="24"/>
        </w:rPr>
        <w:t xml:space="preserve">арка отдыха «Памяти героев» </w:t>
      </w:r>
      <w:proofErr w:type="spellStart"/>
      <w:r w:rsidRPr="00AE632C">
        <w:rPr>
          <w:rFonts w:ascii="Times New Roman" w:hAnsi="Times New Roman" w:cs="Times New Roman"/>
          <w:color w:val="000000"/>
          <w:sz w:val="24"/>
          <w:szCs w:val="24"/>
        </w:rPr>
        <w:t>Безымянской</w:t>
      </w:r>
      <w:proofErr w:type="spellEnd"/>
      <w:r w:rsidRPr="00AE632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территории,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E632C">
        <w:rPr>
          <w:rFonts w:ascii="Times New Roman" w:hAnsi="Times New Roman" w:cs="Times New Roman"/>
          <w:color w:val="000000"/>
          <w:sz w:val="24"/>
          <w:szCs w:val="24"/>
        </w:rPr>
        <w:t xml:space="preserve">сквер в п. </w:t>
      </w:r>
      <w:proofErr w:type="gramStart"/>
      <w:r w:rsidRPr="00AE632C">
        <w:rPr>
          <w:rFonts w:ascii="Times New Roman" w:hAnsi="Times New Roman" w:cs="Times New Roman"/>
          <w:color w:val="000000"/>
          <w:sz w:val="24"/>
          <w:szCs w:val="24"/>
        </w:rPr>
        <w:t>Отрадное</w:t>
      </w:r>
      <w:proofErr w:type="gramEnd"/>
      <w:r w:rsidRPr="00AE63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E632C">
        <w:rPr>
          <w:rFonts w:ascii="Times New Roman" w:hAnsi="Times New Roman" w:cs="Times New Roman"/>
          <w:color w:val="000000"/>
          <w:sz w:val="24"/>
          <w:szCs w:val="24"/>
        </w:rPr>
        <w:t xml:space="preserve">сквер «Солнечный остров» в станице </w:t>
      </w:r>
      <w:proofErr w:type="spellStart"/>
      <w:r w:rsidRPr="00AE632C">
        <w:rPr>
          <w:rFonts w:ascii="Times New Roman" w:hAnsi="Times New Roman" w:cs="Times New Roman"/>
          <w:color w:val="000000"/>
          <w:sz w:val="24"/>
          <w:szCs w:val="24"/>
        </w:rPr>
        <w:t>Арчединская</w:t>
      </w:r>
      <w:proofErr w:type="spellEnd"/>
      <w:r w:rsidRPr="00AE63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E632C">
        <w:rPr>
          <w:rFonts w:ascii="Times New Roman" w:hAnsi="Times New Roman" w:cs="Times New Roman"/>
          <w:color w:val="000000"/>
          <w:sz w:val="24"/>
          <w:szCs w:val="24"/>
        </w:rPr>
        <w:t xml:space="preserve">парк отдыха </w:t>
      </w:r>
      <w:proofErr w:type="gramStart"/>
      <w:r w:rsidRPr="00AE632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632C">
        <w:rPr>
          <w:rFonts w:ascii="Times New Roman" w:hAnsi="Times New Roman" w:cs="Times New Roman"/>
          <w:color w:val="000000"/>
          <w:sz w:val="24"/>
          <w:szCs w:val="24"/>
        </w:rPr>
        <w:t xml:space="preserve"> х. Сенной,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E632C">
        <w:rPr>
          <w:rFonts w:ascii="Times New Roman" w:hAnsi="Times New Roman" w:cs="Times New Roman"/>
          <w:color w:val="000000"/>
          <w:sz w:val="24"/>
          <w:szCs w:val="24"/>
        </w:rPr>
        <w:t xml:space="preserve">сквер «Дубок»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AE632C">
        <w:rPr>
          <w:rFonts w:ascii="Times New Roman" w:hAnsi="Times New Roman" w:cs="Times New Roman"/>
          <w:color w:val="000000"/>
          <w:sz w:val="24"/>
          <w:szCs w:val="24"/>
        </w:rPr>
        <w:t xml:space="preserve"> Себровской территории.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2C">
        <w:rPr>
          <w:rFonts w:ascii="Times New Roman" w:hAnsi="Times New Roman" w:cs="Times New Roman"/>
          <w:sz w:val="24"/>
          <w:szCs w:val="24"/>
        </w:rPr>
        <w:t>На финансирование мероприятий направлено 41,3 млн</w:t>
      </w:r>
      <w:proofErr w:type="gramStart"/>
      <w:r w:rsidRPr="00AE63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632C">
        <w:rPr>
          <w:rFonts w:ascii="Times New Roman" w:hAnsi="Times New Roman" w:cs="Times New Roman"/>
          <w:sz w:val="24"/>
          <w:szCs w:val="24"/>
        </w:rPr>
        <w:t>уб., из которых 19,1 млн.рублей -  средства федерального бюджета, 18,1 млн.рублей – средства областного</w:t>
      </w:r>
      <w:r w:rsidRPr="009104B4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104B4">
        <w:rPr>
          <w:rFonts w:ascii="Times New Roman" w:hAnsi="Times New Roman" w:cs="Times New Roman"/>
          <w:sz w:val="24"/>
          <w:szCs w:val="24"/>
        </w:rPr>
        <w:t xml:space="preserve"> 4,1 млн.рублей – средства бюджета городского округа.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B9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Pr="002568B9">
        <w:rPr>
          <w:rFonts w:ascii="Times New Roman" w:hAnsi="Times New Roman" w:cs="Times New Roman"/>
          <w:sz w:val="24"/>
          <w:szCs w:val="24"/>
        </w:rPr>
        <w:t>силами АУ «Комбинат благоустройства и озеленения» была произведена посадка саженцев деревьев (вяз) в количестве 240 шт. вдоль кладбища по ул</w:t>
      </w:r>
      <w:proofErr w:type="gramStart"/>
      <w:r w:rsidRPr="002568B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568B9">
        <w:rPr>
          <w:rFonts w:ascii="Times New Roman" w:hAnsi="Times New Roman" w:cs="Times New Roman"/>
          <w:sz w:val="24"/>
          <w:szCs w:val="24"/>
        </w:rPr>
        <w:t>рунзе.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>В  2019 году планируется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04B4">
        <w:rPr>
          <w:rFonts w:ascii="Times New Roman" w:hAnsi="Times New Roman" w:cs="Times New Roman"/>
          <w:sz w:val="24"/>
          <w:szCs w:val="24"/>
        </w:rPr>
        <w:t>благоустроить 12 дворовых и одну общественную территории в черте города, а также 4 общественные - на сельских территориях.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0A8D">
        <w:rPr>
          <w:rFonts w:ascii="Times New Roman" w:hAnsi="Times New Roman" w:cs="Times New Roman"/>
          <w:sz w:val="24"/>
          <w:szCs w:val="24"/>
        </w:rPr>
        <w:t xml:space="preserve">выполнить работы по строительству уличного водопровода по пер. Кольцевому и работ по организации системы водоотведения от многоквартирных домов по ул. </w:t>
      </w:r>
      <w:proofErr w:type="gramStart"/>
      <w:r w:rsidRPr="00C90A8D">
        <w:rPr>
          <w:rFonts w:ascii="Times New Roman" w:hAnsi="Times New Roman" w:cs="Times New Roman"/>
          <w:sz w:val="24"/>
          <w:szCs w:val="24"/>
        </w:rPr>
        <w:t>Лазурная</w:t>
      </w:r>
      <w:proofErr w:type="gramEnd"/>
      <w:r w:rsidRPr="00C90A8D">
        <w:rPr>
          <w:rFonts w:ascii="Times New Roman" w:hAnsi="Times New Roman" w:cs="Times New Roman"/>
          <w:sz w:val="24"/>
          <w:szCs w:val="24"/>
        </w:rPr>
        <w:t>, п. Отрадное.</w:t>
      </w:r>
    </w:p>
    <w:p w:rsidR="00AF4C48" w:rsidRPr="009104B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-заключить </w:t>
      </w:r>
      <w:proofErr w:type="spellStart"/>
      <w:r w:rsidRPr="009104B4">
        <w:rPr>
          <w:rFonts w:ascii="Times New Roman" w:hAnsi="Times New Roman" w:cs="Times New Roman"/>
          <w:sz w:val="24"/>
          <w:szCs w:val="24"/>
        </w:rPr>
        <w:t>энергосервисный</w:t>
      </w:r>
      <w:proofErr w:type="spellEnd"/>
      <w:r w:rsidRPr="009104B4">
        <w:rPr>
          <w:rFonts w:ascii="Times New Roman" w:hAnsi="Times New Roman" w:cs="Times New Roman"/>
          <w:sz w:val="24"/>
          <w:szCs w:val="24"/>
        </w:rPr>
        <w:t xml:space="preserve"> контракт, направленный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округа.</w:t>
      </w:r>
    </w:p>
    <w:p w:rsidR="00AF4C48" w:rsidRPr="00C90A8D" w:rsidRDefault="00AF4C48" w:rsidP="00AF4C4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F4C48" w:rsidRPr="00EC62AB" w:rsidRDefault="00AF4C48" w:rsidP="00AF4C4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2AB">
        <w:rPr>
          <w:rFonts w:ascii="Times New Roman" w:hAnsi="Times New Roman" w:cs="Times New Roman"/>
          <w:b/>
          <w:bCs/>
          <w:sz w:val="24"/>
          <w:szCs w:val="24"/>
          <w:u w:val="single"/>
        </w:rPr>
        <w:t>Дорожное хозяйство</w:t>
      </w:r>
    </w:p>
    <w:p w:rsidR="00AF4C48" w:rsidRPr="00EC62AB" w:rsidRDefault="00AF4C48" w:rsidP="00AF4C4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4C48" w:rsidRPr="00C90A8D" w:rsidRDefault="00AF4C48" w:rsidP="00AF4C4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0A8D">
        <w:rPr>
          <w:rFonts w:ascii="Times New Roman" w:hAnsi="Times New Roman" w:cs="Times New Roman"/>
          <w:kern w:val="3"/>
          <w:lang w:eastAsia="zh-CN"/>
        </w:rPr>
        <w:t>В целях решения проблем по обеспечению безопасного транспортного сообщения по автомобильным дорогам городского округа, снижения аварийности и последствий дорожно-транспортных происшествий на территории городского округа в 2018 году</w:t>
      </w:r>
      <w:r w:rsidRPr="00C90A8D">
        <w:rPr>
          <w:rFonts w:ascii="Times New Roman" w:hAnsi="Times New Roman" w:cs="Times New Roman"/>
        </w:rPr>
        <w:t xml:space="preserve"> были реализованы следующие мероприятия: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разработка комплексной схемы организации дорожного движения на территории городского </w:t>
      </w:r>
      <w:r w:rsidRPr="000754B5">
        <w:rPr>
          <w:rFonts w:ascii="Times New Roman" w:hAnsi="Times New Roman" w:cs="Times New Roman"/>
          <w:sz w:val="24"/>
          <w:szCs w:val="24"/>
        </w:rPr>
        <w:t xml:space="preserve">округа- 2 </w:t>
      </w:r>
      <w:r>
        <w:rPr>
          <w:rFonts w:ascii="Times New Roman" w:hAnsi="Times New Roman" w:cs="Times New Roman"/>
          <w:sz w:val="24"/>
          <w:szCs w:val="24"/>
        </w:rPr>
        <w:t xml:space="preserve">млн. </w:t>
      </w:r>
      <w:r w:rsidRPr="000754B5">
        <w:rPr>
          <w:rFonts w:ascii="Times New Roman" w:hAnsi="Times New Roman" w:cs="Times New Roman"/>
          <w:sz w:val="24"/>
          <w:szCs w:val="24"/>
        </w:rPr>
        <w:t>057 тыс.руб.;</w:t>
      </w:r>
    </w:p>
    <w:p w:rsidR="00AF4C48" w:rsidRPr="000754B5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754B5">
        <w:rPr>
          <w:rFonts w:ascii="Times New Roman" w:hAnsi="Times New Roman" w:cs="Times New Roman"/>
          <w:sz w:val="24"/>
          <w:szCs w:val="24"/>
        </w:rPr>
        <w:t>содержание и ремонт дорог городских и сельских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4B5">
        <w:rPr>
          <w:rFonts w:ascii="Times New Roman" w:hAnsi="Times New Roman" w:cs="Times New Roman"/>
          <w:sz w:val="24"/>
          <w:szCs w:val="24"/>
        </w:rPr>
        <w:t>на сумму</w:t>
      </w:r>
      <w:r>
        <w:rPr>
          <w:rFonts w:ascii="Times New Roman" w:hAnsi="Times New Roman" w:cs="Times New Roman"/>
          <w:sz w:val="24"/>
          <w:szCs w:val="24"/>
        </w:rPr>
        <w:t xml:space="preserve"> 43,5млн</w:t>
      </w:r>
      <w:proofErr w:type="gramStart"/>
      <w:r w:rsidRPr="000754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54B5">
        <w:rPr>
          <w:rFonts w:ascii="Times New Roman" w:hAnsi="Times New Roman" w:cs="Times New Roman"/>
          <w:sz w:val="24"/>
          <w:szCs w:val="24"/>
        </w:rPr>
        <w:t>уб.</w:t>
      </w:r>
    </w:p>
    <w:p w:rsidR="00AF4C48" w:rsidRPr="00614436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4B5">
        <w:rPr>
          <w:rFonts w:ascii="Times New Roman" w:hAnsi="Times New Roman" w:cs="Times New Roman"/>
          <w:sz w:val="24"/>
          <w:szCs w:val="24"/>
        </w:rPr>
        <w:t>В 2018 году был завершен ремонт асфальтобетонного покрытия автодороги</w:t>
      </w:r>
      <w:r w:rsidRPr="00864A92">
        <w:rPr>
          <w:rFonts w:ascii="Times New Roman" w:hAnsi="Times New Roman" w:cs="Times New Roman"/>
          <w:sz w:val="24"/>
          <w:szCs w:val="24"/>
        </w:rPr>
        <w:t xml:space="preserve"> ул. Гоголя, пер. Роскошный, ул</w:t>
      </w:r>
      <w:proofErr w:type="gramStart"/>
      <w:r w:rsidRPr="00864A9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64A92">
        <w:rPr>
          <w:rFonts w:ascii="Times New Roman" w:hAnsi="Times New Roman" w:cs="Times New Roman"/>
          <w:sz w:val="24"/>
          <w:szCs w:val="24"/>
        </w:rPr>
        <w:t>вободы, ул.им.Крупской (2 этап 1 участка и 2 участок) протяженностью 3,3 км.</w:t>
      </w:r>
      <w:r w:rsidRPr="00002020">
        <w:rPr>
          <w:rFonts w:ascii="Times New Roman" w:hAnsi="Times New Roman" w:cs="Times New Roman"/>
          <w:sz w:val="24"/>
          <w:szCs w:val="24"/>
        </w:rPr>
        <w:t xml:space="preserve"> Эти улицы составляют одну из главных дорожных артерий нашего города, которая обеспечивает въезд в город и осуществляет функцию транспортной развязки в муниципалитете. Поэтому ремонт данного участка стал </w:t>
      </w:r>
      <w:r>
        <w:rPr>
          <w:rFonts w:ascii="Times New Roman" w:hAnsi="Times New Roman" w:cs="Times New Roman"/>
          <w:sz w:val="24"/>
          <w:szCs w:val="24"/>
        </w:rPr>
        <w:t>важным</w:t>
      </w:r>
      <w:r w:rsidRPr="00002020">
        <w:rPr>
          <w:rFonts w:ascii="Times New Roman" w:hAnsi="Times New Roman" w:cs="Times New Roman"/>
          <w:sz w:val="24"/>
          <w:szCs w:val="24"/>
        </w:rPr>
        <w:t xml:space="preserve"> событием для города</w:t>
      </w:r>
      <w:r>
        <w:rPr>
          <w:rFonts w:ascii="Times New Roman" w:hAnsi="Times New Roman" w:cs="Times New Roman"/>
          <w:sz w:val="24"/>
          <w:szCs w:val="24"/>
        </w:rPr>
        <w:t xml:space="preserve"> и соседних районов</w:t>
      </w:r>
      <w:r w:rsidRPr="00002020">
        <w:rPr>
          <w:rFonts w:ascii="Times New Roman" w:hAnsi="Times New Roman" w:cs="Times New Roman"/>
          <w:sz w:val="24"/>
          <w:szCs w:val="24"/>
        </w:rPr>
        <w:t>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В 2019 году планируется выполнить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0A8D">
        <w:rPr>
          <w:rFonts w:ascii="Times New Roman" w:hAnsi="Times New Roman" w:cs="Times New Roman"/>
          <w:sz w:val="24"/>
          <w:szCs w:val="24"/>
        </w:rPr>
        <w:t>ремонт асфальтобетонного покрытия объездной дороги («Автодорога Завод–Карьер» от ул.П.Морозова до ул</w:t>
      </w:r>
      <w:proofErr w:type="gramStart"/>
      <w:r w:rsidRPr="00C90A8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90A8D">
        <w:rPr>
          <w:rFonts w:ascii="Times New Roman" w:hAnsi="Times New Roman" w:cs="Times New Roman"/>
          <w:sz w:val="24"/>
          <w:szCs w:val="24"/>
        </w:rPr>
        <w:t xml:space="preserve">ромышленная, ул. Промышленная от «Автодорога завод – карьер» до ул.Индустриальная, ул.Индустриальная от ул.Промышленная до 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ул.Тишанская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ул.Тишанская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0A8D">
        <w:rPr>
          <w:rFonts w:ascii="Times New Roman" w:hAnsi="Times New Roman" w:cs="Times New Roman"/>
          <w:sz w:val="24"/>
          <w:szCs w:val="24"/>
        </w:rPr>
        <w:t>ремонт асфальтобетонного покрытия автодороги по ул. Коммуны (от ул</w:t>
      </w:r>
      <w:proofErr w:type="gramStart"/>
      <w:r w:rsidRPr="00C90A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0A8D">
        <w:rPr>
          <w:rFonts w:ascii="Times New Roman" w:hAnsi="Times New Roman" w:cs="Times New Roman"/>
          <w:sz w:val="24"/>
          <w:szCs w:val="24"/>
        </w:rPr>
        <w:t xml:space="preserve">еспубликанской до ул.Гоголя), </w:t>
      </w:r>
    </w:p>
    <w:p w:rsidR="00AF4C48" w:rsidRPr="00AC0EA7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0A8D">
        <w:rPr>
          <w:rFonts w:ascii="Times New Roman" w:hAnsi="Times New Roman" w:cs="Times New Roman"/>
          <w:sz w:val="24"/>
          <w:szCs w:val="24"/>
        </w:rPr>
        <w:t>ремонт тротуара по ул</w:t>
      </w:r>
      <w:proofErr w:type="gramStart"/>
      <w:r w:rsidRPr="00C90A8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90A8D">
        <w:rPr>
          <w:rFonts w:ascii="Times New Roman" w:hAnsi="Times New Roman" w:cs="Times New Roman"/>
          <w:sz w:val="24"/>
          <w:szCs w:val="24"/>
        </w:rPr>
        <w:t xml:space="preserve">енина (от пер.Продольного до ул.Коммуны), </w:t>
      </w:r>
    </w:p>
    <w:p w:rsidR="00AF4C48" w:rsidRPr="00F070C4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48" w:rsidRPr="00E2288B" w:rsidRDefault="00AF4C48" w:rsidP="00AF4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88B">
        <w:rPr>
          <w:rFonts w:ascii="Times New Roman" w:hAnsi="Times New Roman" w:cs="Times New Roman"/>
          <w:b/>
          <w:sz w:val="24"/>
          <w:szCs w:val="24"/>
          <w:u w:val="single"/>
        </w:rPr>
        <w:t>Одной из приоритетных задач мы считаем развитие учреждений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2288B">
        <w:rPr>
          <w:rFonts w:ascii="Times New Roman" w:hAnsi="Times New Roman" w:cs="Times New Roman"/>
          <w:b/>
          <w:sz w:val="24"/>
          <w:szCs w:val="24"/>
          <w:u w:val="single"/>
        </w:rPr>
        <w:t>социальной сферы.</w:t>
      </w:r>
    </w:p>
    <w:p w:rsidR="00AF4C48" w:rsidRDefault="00AF4C48" w:rsidP="00AF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48" w:rsidRPr="00E2288B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8B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E2288B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E2288B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объединяет 31 организацию, из них 29 школ, центр детского творчества и детский сад «Лукоморье», в составе которого 19 структурных подразделений. </w:t>
      </w:r>
    </w:p>
    <w:p w:rsidR="00AF4C48" w:rsidRPr="00E2288B" w:rsidRDefault="00AF4C48" w:rsidP="00AF4C48">
      <w:pPr>
        <w:pStyle w:val="a6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E2288B">
        <w:rPr>
          <w:rFonts w:ascii="Times New Roman" w:eastAsia="Calibri" w:hAnsi="Times New Roman" w:cs="Times New Roman"/>
          <w:color w:val="000000"/>
          <w:lang w:eastAsia="en-US"/>
        </w:rPr>
        <w:t>В системе образования работают 1136 педагогических работников.</w:t>
      </w:r>
    </w:p>
    <w:p w:rsidR="00AF4C48" w:rsidRPr="00E2288B" w:rsidRDefault="00AF4C48" w:rsidP="00AF4C48">
      <w:pPr>
        <w:pStyle w:val="a6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E2288B">
        <w:rPr>
          <w:rFonts w:ascii="Times New Roman" w:eastAsia="Calibri" w:hAnsi="Times New Roman" w:cs="Times New Roman"/>
          <w:color w:val="000000"/>
          <w:lang w:eastAsia="en-US"/>
        </w:rPr>
        <w:t>За 2018 год средняя заработная плата педагогических работников в школах составила 26281,4 руб., что немного выше целевых показателей.</w:t>
      </w:r>
    </w:p>
    <w:p w:rsidR="00AF4C48" w:rsidRPr="00E2288B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8B">
        <w:rPr>
          <w:rFonts w:ascii="Times New Roman" w:hAnsi="Times New Roman" w:cs="Times New Roman"/>
          <w:sz w:val="24"/>
          <w:szCs w:val="24"/>
        </w:rPr>
        <w:t>В  2018-2019 учебном году в общеобразовательных учреждениях городского округа обучается 8612 человек.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8B">
        <w:rPr>
          <w:rFonts w:ascii="Times New Roman" w:hAnsi="Times New Roman" w:cs="Times New Roman"/>
          <w:sz w:val="24"/>
          <w:szCs w:val="24"/>
        </w:rPr>
        <w:t xml:space="preserve">На базе 4 учреждений работают региональные инновационные площадки. Это  </w:t>
      </w:r>
      <w:r w:rsidRPr="00E2288B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E2288B">
        <w:rPr>
          <w:rFonts w:ascii="Times New Roman" w:hAnsi="Times New Roman" w:cs="Times New Roman"/>
          <w:sz w:val="24"/>
          <w:szCs w:val="24"/>
          <w:shd w:val="clear" w:color="auto" w:fill="FFFFFF"/>
        </w:rPr>
        <w:t>Безымянская</w:t>
      </w:r>
      <w:proofErr w:type="spellEnd"/>
      <w:r w:rsidRPr="00E22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СШ";</w:t>
      </w:r>
      <w:r w:rsidRPr="00E2288B">
        <w:rPr>
          <w:rFonts w:ascii="Times New Roman" w:hAnsi="Times New Roman" w:cs="Times New Roman"/>
          <w:sz w:val="24"/>
          <w:szCs w:val="24"/>
        </w:rPr>
        <w:t xml:space="preserve"> Центр детского творчества, структурное  подразделение «Тополек» Детского сада «Лукоморье». </w:t>
      </w:r>
      <w:proofErr w:type="gramStart"/>
      <w:r w:rsidRPr="00E2288B">
        <w:rPr>
          <w:rFonts w:ascii="Times New Roman" w:hAnsi="Times New Roman" w:cs="Times New Roman"/>
          <w:sz w:val="24"/>
          <w:szCs w:val="24"/>
        </w:rPr>
        <w:t>В школе №5</w:t>
      </w:r>
      <w:r w:rsidRPr="00E22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кроме региональной, </w:t>
      </w:r>
      <w:r w:rsidRPr="00E2288B">
        <w:rPr>
          <w:rFonts w:ascii="Times New Roman" w:hAnsi="Times New Roman" w:cs="Times New Roman"/>
          <w:sz w:val="24"/>
          <w:szCs w:val="24"/>
        </w:rPr>
        <w:t xml:space="preserve">с декабря 2018 года открыта федеральная инновационная площадка.  </w:t>
      </w:r>
      <w:proofErr w:type="gramEnd"/>
    </w:p>
    <w:p w:rsidR="00AF4C48" w:rsidRPr="00E2288B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8B">
        <w:rPr>
          <w:rFonts w:ascii="Times New Roman" w:hAnsi="Times New Roman" w:cs="Times New Roman"/>
          <w:sz w:val="24"/>
          <w:szCs w:val="24"/>
        </w:rPr>
        <w:t>На   новый   2018-2019 учебный год     для    школьников   приобретено учебников на сумму более 8,5 млн. руб.</w:t>
      </w:r>
    </w:p>
    <w:p w:rsidR="00AF4C48" w:rsidRPr="00E2288B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8B">
        <w:rPr>
          <w:rFonts w:ascii="Times New Roman" w:hAnsi="Times New Roman" w:cs="Times New Roman"/>
          <w:sz w:val="24"/>
          <w:szCs w:val="24"/>
        </w:rPr>
        <w:t xml:space="preserve">В  2018 году питанием было охвачено 5335 обучающихся из многодетных и малообеспеченных семей, детей, находящихся на учете у фтизиатра, учащихся 1-4 классов, 165 человек -  дети  с ограниченными  возможностями  здоровья и дети-инвалиды. </w:t>
      </w:r>
      <w:proofErr w:type="gramStart"/>
      <w:r w:rsidRPr="00E2288B">
        <w:rPr>
          <w:rFonts w:ascii="Times New Roman" w:hAnsi="Times New Roman" w:cs="Times New Roman"/>
          <w:sz w:val="24"/>
          <w:szCs w:val="24"/>
        </w:rPr>
        <w:t xml:space="preserve">На это было </w:t>
      </w:r>
      <w:r>
        <w:rPr>
          <w:rFonts w:ascii="Times New Roman" w:hAnsi="Times New Roman" w:cs="Times New Roman"/>
          <w:sz w:val="24"/>
          <w:szCs w:val="24"/>
        </w:rPr>
        <w:t>направлено более 21 млн. руб. На каждого ребенка  и</w:t>
      </w:r>
      <w:r w:rsidRPr="00E2288B">
        <w:rPr>
          <w:rFonts w:ascii="Times New Roman" w:hAnsi="Times New Roman" w:cs="Times New Roman"/>
          <w:sz w:val="24"/>
          <w:szCs w:val="24"/>
        </w:rPr>
        <w:t>з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выделяется 15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2288B">
        <w:rPr>
          <w:rFonts w:ascii="Times New Roman" w:hAnsi="Times New Roman" w:cs="Times New Roman"/>
          <w:sz w:val="24"/>
          <w:szCs w:val="24"/>
        </w:rPr>
        <w:t xml:space="preserve"> и бюджета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– 10 руб. Следует отметить, что по поручению Губернатора Волгоградской области с 01.01.2019 года из областного бюджета выделяется сумма в размере 20 рублей, а с 01.09.2020 года сумма средств из местного бюджета также увеличится до 20 рублей</w:t>
      </w:r>
      <w:r w:rsidRPr="00E228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4C48" w:rsidRPr="00E2288B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88B">
        <w:rPr>
          <w:rFonts w:ascii="Times New Roman" w:hAnsi="Times New Roman" w:cs="Times New Roman"/>
          <w:sz w:val="24"/>
          <w:szCs w:val="24"/>
        </w:rPr>
        <w:t xml:space="preserve">        С целью профилактики правонарушений, занятости и оздоровления детей и подростков в летний период и осенние каникулы 2018 года организована работа 30 оздоровительных лагерей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288B">
        <w:rPr>
          <w:rFonts w:ascii="Times New Roman" w:hAnsi="Times New Roman" w:cs="Times New Roman"/>
          <w:sz w:val="24"/>
          <w:szCs w:val="24"/>
        </w:rPr>
        <w:t xml:space="preserve"> На эти цели из областного и местного бюджетов было направлено около 11 млн</w:t>
      </w:r>
      <w:proofErr w:type="gramStart"/>
      <w:r w:rsidRPr="00E228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288B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планомерная системная работа по оснащению и модернизации образовательных учреждений, так на сумму 7,9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90A8D">
        <w:rPr>
          <w:rFonts w:ascii="Times New Roman" w:hAnsi="Times New Roman" w:cs="Times New Roman"/>
          <w:sz w:val="24"/>
          <w:szCs w:val="24"/>
        </w:rPr>
        <w:t xml:space="preserve"> по проекту «Детский спорт» партии «Единая Россия» выполнен капитальный ремонт спортивного зала, приобретено спортивное оборудование и инвентарь в </w:t>
      </w:r>
      <w:r w:rsidRPr="00C90A8D">
        <w:rPr>
          <w:rFonts w:ascii="Times New Roman" w:hAnsi="Times New Roman" w:cs="Times New Roman"/>
          <w:color w:val="000000" w:themeColor="text1"/>
          <w:sz w:val="24"/>
          <w:szCs w:val="24"/>
        </w:rPr>
        <w:t>МКОУ «</w:t>
      </w:r>
      <w:proofErr w:type="spellStart"/>
      <w:r w:rsidRPr="00C90A8D">
        <w:rPr>
          <w:rFonts w:ascii="Times New Roman" w:hAnsi="Times New Roman" w:cs="Times New Roman"/>
          <w:color w:val="000000" w:themeColor="text1"/>
          <w:sz w:val="24"/>
          <w:szCs w:val="24"/>
        </w:rPr>
        <w:t>Етеревская</w:t>
      </w:r>
      <w:proofErr w:type="spellEnd"/>
      <w:r w:rsidRPr="00C90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ККШИ»</w:t>
      </w:r>
      <w:r w:rsidRPr="00C90A8D">
        <w:rPr>
          <w:rFonts w:ascii="Times New Roman" w:hAnsi="Times New Roman" w:cs="Times New Roman"/>
          <w:sz w:val="24"/>
          <w:szCs w:val="24"/>
        </w:rPr>
        <w:t>.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0A8D">
        <w:rPr>
          <w:rFonts w:ascii="Times New Roman" w:hAnsi="Times New Roman" w:cs="Times New Roman"/>
          <w:sz w:val="24"/>
          <w:szCs w:val="24"/>
        </w:rPr>
        <w:t>в 14 образовательных учреждениях произведена замена 206 оконных блоков.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6AF3">
        <w:rPr>
          <w:rFonts w:ascii="Times New Roman" w:hAnsi="Times New Roman" w:cs="Times New Roman"/>
          <w:sz w:val="24"/>
          <w:szCs w:val="24"/>
        </w:rPr>
        <w:t>ля организованной перевозки детей к учебным заведениям</w:t>
      </w:r>
      <w:r>
        <w:rPr>
          <w:rFonts w:ascii="Times New Roman" w:hAnsi="Times New Roman" w:cs="Times New Roman"/>
          <w:sz w:val="24"/>
          <w:szCs w:val="24"/>
        </w:rPr>
        <w:t xml:space="preserve"> ежегодно обновляется парк школьных автобусов, так в</w:t>
      </w:r>
      <w:r w:rsidRPr="00C90A8D">
        <w:rPr>
          <w:rFonts w:ascii="Times New Roman" w:hAnsi="Times New Roman" w:cs="Times New Roman"/>
          <w:sz w:val="24"/>
          <w:szCs w:val="24"/>
        </w:rPr>
        <w:t xml:space="preserve"> начале 2019 года получено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Pr="00C90A8D">
        <w:rPr>
          <w:rFonts w:ascii="Times New Roman" w:hAnsi="Times New Roman" w:cs="Times New Roman"/>
          <w:sz w:val="24"/>
          <w:szCs w:val="24"/>
        </w:rPr>
        <w:t>3 новых школьных автобуса</w:t>
      </w:r>
      <w:r>
        <w:rPr>
          <w:rFonts w:ascii="Times New Roman" w:hAnsi="Times New Roman" w:cs="Times New Roman"/>
          <w:sz w:val="24"/>
          <w:szCs w:val="24"/>
        </w:rPr>
        <w:t xml:space="preserve">, которые соответствуют установленным требованиям безопасности. </w:t>
      </w:r>
      <w:r w:rsidRPr="00C90A8D">
        <w:rPr>
          <w:rFonts w:ascii="Times New Roman" w:hAnsi="Times New Roman" w:cs="Times New Roman"/>
          <w:sz w:val="24"/>
          <w:szCs w:val="24"/>
        </w:rPr>
        <w:t xml:space="preserve">  Транспортные средства переданы в 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Етеревскую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 xml:space="preserve"> казачью школу-интернат, 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Катасоновскую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Плотниковскую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 xml:space="preserve"> средние школы.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На реализацию мероприятий по пожарной безопасности в образовательных учреждениях направлено 2,1 млн</w:t>
      </w:r>
      <w:proofErr w:type="gramStart"/>
      <w:r w:rsidRPr="00C90A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0A8D">
        <w:rPr>
          <w:rFonts w:ascii="Times New Roman" w:hAnsi="Times New Roman" w:cs="Times New Roman"/>
          <w:sz w:val="24"/>
          <w:szCs w:val="24"/>
        </w:rPr>
        <w:t xml:space="preserve">ублей. Это и установка огнеупорных дверей, люков, приобретение сертифицированного линолеума, дверных доводчиков, приобретение и зарядка огнетушителей, ремонт пожарной сигнализации </w:t>
      </w:r>
      <w:r>
        <w:rPr>
          <w:rFonts w:ascii="Times New Roman" w:hAnsi="Times New Roman" w:cs="Times New Roman"/>
          <w:sz w:val="24"/>
          <w:szCs w:val="24"/>
        </w:rPr>
        <w:t xml:space="preserve">и многое </w:t>
      </w:r>
      <w:r w:rsidRPr="00C90A8D"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угое</w:t>
      </w:r>
      <w:r w:rsidRPr="00C90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C48" w:rsidRDefault="00AF4C48" w:rsidP="00AF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заведения городского округа постоянно принимают активное участие в различных конкурсах и форумах. 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</w:t>
      </w:r>
      <w:r w:rsidRPr="00C90A8D">
        <w:rPr>
          <w:rFonts w:ascii="Times New Roman" w:hAnsi="Times New Roman" w:cs="Times New Roman"/>
          <w:sz w:val="24"/>
          <w:szCs w:val="24"/>
        </w:rPr>
        <w:t xml:space="preserve"> 2018 году структурное подразделение «Тополек» детского сада «Лукоморье» заняло 3 место в региональном конкурсе «Лучшее дошкольное образовательное учреждение».  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Педагогические коллективы школы № 5, 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Безымянской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 xml:space="preserve"> школы награждены дипломами </w:t>
      </w:r>
      <w:r w:rsidRPr="00C90A8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0A8D">
        <w:rPr>
          <w:rFonts w:ascii="Times New Roman" w:hAnsi="Times New Roman" w:cs="Times New Roman"/>
          <w:sz w:val="24"/>
          <w:szCs w:val="24"/>
        </w:rPr>
        <w:t xml:space="preserve"> степени за участие в Волгоградском областном образовательном Форуме «Образование – 2018».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Педагогические коллективы школ № 3, № 7 стали победителями конкурса социальных и культурных проектов ПАО «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Лукойл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>» и получили денежные гранты.</w:t>
      </w:r>
    </w:p>
    <w:p w:rsidR="00AF4C48" w:rsidRPr="00D16CFF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FF">
        <w:rPr>
          <w:rFonts w:ascii="Times New Roman" w:hAnsi="Times New Roman" w:cs="Times New Roman"/>
          <w:sz w:val="24"/>
          <w:szCs w:val="24"/>
        </w:rPr>
        <w:t>Чекризова</w:t>
      </w:r>
      <w:proofErr w:type="spellEnd"/>
      <w:r w:rsidRPr="00D16CFF">
        <w:rPr>
          <w:rFonts w:ascii="Times New Roman" w:hAnsi="Times New Roman" w:cs="Times New Roman"/>
          <w:sz w:val="24"/>
          <w:szCs w:val="24"/>
        </w:rPr>
        <w:t xml:space="preserve"> Н. И., воспитатель структурного подразделения «Улыбка» детского сада «Лукоморье», стала победителем регионального этапа всероссийского конкурса «Воспитатель года - 2018» и приняла участие в заключительном (финальном) этапе конкурса. </w:t>
      </w:r>
    </w:p>
    <w:p w:rsidR="00AF4C48" w:rsidRPr="00D16CFF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CFF">
        <w:rPr>
          <w:rFonts w:ascii="Times New Roman" w:hAnsi="Times New Roman" w:cs="Times New Roman"/>
          <w:sz w:val="24"/>
          <w:szCs w:val="24"/>
        </w:rPr>
        <w:t>Десять выпускников общеобразовательных учреждений, учреждений среднего профессионального образования стали победителями конкурсного отбора на присуждение гранта имени Ю. М. Смехова и получили 300 тысяч рублей каждый.</w:t>
      </w:r>
    </w:p>
    <w:p w:rsidR="00AF4C48" w:rsidRPr="00D16CFF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CFF">
        <w:rPr>
          <w:rFonts w:ascii="Times New Roman" w:hAnsi="Times New Roman" w:cs="Times New Roman"/>
          <w:sz w:val="24"/>
          <w:szCs w:val="24"/>
        </w:rPr>
        <w:t>Харсеева</w:t>
      </w:r>
      <w:proofErr w:type="spellEnd"/>
      <w:r w:rsidRPr="00D16CFF">
        <w:rPr>
          <w:rFonts w:ascii="Times New Roman" w:hAnsi="Times New Roman" w:cs="Times New Roman"/>
          <w:sz w:val="24"/>
          <w:szCs w:val="24"/>
        </w:rPr>
        <w:t xml:space="preserve"> Анастасия, обучающаяся 11 класса  Средней школы № 5,  стала победителем конкурсного отбора и получила именную стипендию Волгоградской области.</w:t>
      </w:r>
    </w:p>
    <w:p w:rsidR="00AF4C48" w:rsidRPr="00D16CFF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CFF">
        <w:rPr>
          <w:rFonts w:ascii="Times New Roman" w:hAnsi="Times New Roman" w:cs="Times New Roman"/>
          <w:sz w:val="24"/>
          <w:szCs w:val="24"/>
        </w:rPr>
        <w:t xml:space="preserve">Мурашкина Софья, выпускница  Средней школы № 7, на Едином государственном экзамене по русскому языку получила 100 баллов. 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CFF">
        <w:rPr>
          <w:rFonts w:ascii="Times New Roman" w:hAnsi="Times New Roman" w:cs="Times New Roman"/>
          <w:sz w:val="24"/>
          <w:szCs w:val="24"/>
        </w:rPr>
        <w:t>Девять обучающихся общеобразовательных учреждений стали призерами регионального этапа всероссийской олимпиады школьников по биологии, обществознанию, праву, русскому языку.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F4C48" w:rsidRPr="009C63EB" w:rsidRDefault="00AF4C48" w:rsidP="00AF4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8"/>
          <w:sz w:val="24"/>
          <w:szCs w:val="24"/>
        </w:rPr>
        <w:t>Важными социальными направлениями также являются молодежная политика, культура и спорт. Остановлюсь на основных моментах подробнее.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F4C48" w:rsidRPr="009C63EB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63E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 сфере молодежной политики</w:t>
      </w:r>
    </w:p>
    <w:p w:rsidR="00AF4C48" w:rsidRPr="009A7DB1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C48" w:rsidRPr="00932B9C" w:rsidRDefault="00AF4C48" w:rsidP="00AF4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9C">
        <w:rPr>
          <w:rStyle w:val="FontStyle18"/>
          <w:sz w:val="24"/>
          <w:szCs w:val="24"/>
        </w:rPr>
        <w:t>По программе «</w:t>
      </w:r>
      <w:r w:rsidRPr="00932B9C">
        <w:rPr>
          <w:rFonts w:ascii="Times New Roman" w:hAnsi="Times New Roman" w:cs="Times New Roman"/>
          <w:sz w:val="24"/>
          <w:szCs w:val="24"/>
        </w:rPr>
        <w:t>Молодой семье – доступное жильё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32B9C">
        <w:rPr>
          <w:rFonts w:ascii="Times New Roman" w:hAnsi="Times New Roman" w:cs="Times New Roman"/>
          <w:sz w:val="24"/>
          <w:szCs w:val="24"/>
        </w:rPr>
        <w:t xml:space="preserve">17 молодых семей,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</w:t>
      </w:r>
      <w:r w:rsidRPr="00932B9C">
        <w:rPr>
          <w:rFonts w:ascii="Times New Roman" w:hAnsi="Times New Roman" w:cs="Times New Roman"/>
          <w:color w:val="000000"/>
          <w:sz w:val="24"/>
          <w:szCs w:val="24"/>
        </w:rPr>
        <w:t xml:space="preserve">ся в улучшении жилищных условий, </w:t>
      </w:r>
      <w:r w:rsidRPr="00932B9C">
        <w:rPr>
          <w:rFonts w:ascii="Times New Roman" w:hAnsi="Times New Roman" w:cs="Times New Roman"/>
          <w:sz w:val="24"/>
          <w:szCs w:val="24"/>
        </w:rPr>
        <w:t xml:space="preserve">получили социальную выплату </w:t>
      </w:r>
      <w:r w:rsidRPr="00932B9C">
        <w:rPr>
          <w:rStyle w:val="FontStyle18"/>
          <w:sz w:val="24"/>
          <w:szCs w:val="24"/>
        </w:rPr>
        <w:t>на общую сумму 11,5 млн</w:t>
      </w:r>
      <w:proofErr w:type="gramStart"/>
      <w:r w:rsidRPr="00932B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B9C">
        <w:rPr>
          <w:rFonts w:ascii="Times New Roman" w:hAnsi="Times New Roman" w:cs="Times New Roman"/>
          <w:sz w:val="24"/>
          <w:szCs w:val="24"/>
        </w:rPr>
        <w:t>уб., в том числе из бюджета городского округа 2,9 млн.рублей.</w:t>
      </w:r>
    </w:p>
    <w:p w:rsidR="00AF4C48" w:rsidRPr="00932B9C" w:rsidRDefault="00AF4C48" w:rsidP="00AF4C48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  <w:r w:rsidRPr="00932B9C">
        <w:rPr>
          <w:rFonts w:ascii="Times New Roman" w:hAnsi="Times New Roman" w:cs="Times New Roman"/>
          <w:kern w:val="3"/>
          <w:sz w:val="24"/>
          <w:szCs w:val="24"/>
          <w:lang w:eastAsia="ja-JP"/>
        </w:rPr>
        <w:lastRenderedPageBreak/>
        <w:t>В 2019 реализация данной программы продолжится, планируется выдать Свидетельства на приобретение жилья 1</w:t>
      </w:r>
      <w:r>
        <w:rPr>
          <w:rFonts w:ascii="Times New Roman" w:hAnsi="Times New Roman" w:cs="Times New Roman"/>
          <w:kern w:val="3"/>
          <w:sz w:val="24"/>
          <w:szCs w:val="24"/>
          <w:lang w:eastAsia="ja-JP"/>
        </w:rPr>
        <w:t>8</w:t>
      </w:r>
      <w:r w:rsidRPr="00932B9C">
        <w:rPr>
          <w:rFonts w:ascii="Times New Roman" w:hAnsi="Times New Roman" w:cs="Times New Roman"/>
          <w:kern w:val="3"/>
          <w:sz w:val="24"/>
          <w:szCs w:val="24"/>
          <w:lang w:eastAsia="ja-JP"/>
        </w:rPr>
        <w:t xml:space="preserve"> молодым семьям, </w:t>
      </w:r>
      <w:r w:rsidRPr="00932B9C">
        <w:rPr>
          <w:rStyle w:val="FontStyle18"/>
          <w:sz w:val="24"/>
          <w:szCs w:val="24"/>
        </w:rPr>
        <w:t>на общую сумму 11,5млн</w:t>
      </w:r>
      <w:proofErr w:type="gramStart"/>
      <w:r w:rsidRPr="00932B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2B9C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2B9C">
        <w:rPr>
          <w:rFonts w:ascii="Times New Roman" w:hAnsi="Times New Roman" w:cs="Times New Roman"/>
          <w:kern w:val="3"/>
          <w:sz w:val="24"/>
          <w:szCs w:val="24"/>
          <w:lang w:eastAsia="ja-JP"/>
        </w:rPr>
        <w:t>из средств бюджета городского округа будет выделено 2,3 млн. руб.</w:t>
      </w:r>
    </w:p>
    <w:p w:rsidR="00AF4C48" w:rsidRPr="00932B9C" w:rsidRDefault="00AF4C48" w:rsidP="00AF4C48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</w:t>
      </w:r>
      <w:r w:rsidRPr="00932B9C">
        <w:rPr>
          <w:rFonts w:ascii="Times New Roman" w:hAnsi="Times New Roman" w:cs="Times New Roman"/>
          <w:sz w:val="24"/>
          <w:szCs w:val="24"/>
          <w:lang w:eastAsia="en-US"/>
        </w:rPr>
        <w:t xml:space="preserve">отдыха и оздоровления детей и молодежи, формирование здорового образа жизни является </w:t>
      </w:r>
      <w:r w:rsidRPr="00932B9C">
        <w:rPr>
          <w:rFonts w:ascii="Times New Roman" w:hAnsi="Times New Roman" w:cs="Times New Roman"/>
          <w:sz w:val="24"/>
          <w:szCs w:val="24"/>
        </w:rPr>
        <w:t>одним из основных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администрации городского округа город Михайловка</w:t>
      </w:r>
      <w:r w:rsidRPr="00932B9C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C90A8D">
        <w:rPr>
          <w:rFonts w:ascii="Times New Roman" w:hAnsi="Times New Roman" w:cs="Times New Roman"/>
          <w:sz w:val="24"/>
          <w:szCs w:val="24"/>
        </w:rPr>
        <w:tab/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8D">
        <w:rPr>
          <w:rFonts w:ascii="Times New Roman" w:hAnsi="Times New Roman" w:cs="Times New Roman"/>
          <w:sz w:val="24"/>
          <w:szCs w:val="24"/>
        </w:rPr>
        <w:t>2018 году в МБУ «ДОЛ «Ленинец» отдохнуло и оздоровилось 444 ребенка.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90A8D">
        <w:rPr>
          <w:rFonts w:ascii="Times New Roman" w:hAnsi="Times New Roman" w:cs="Times New Roman"/>
          <w:sz w:val="24"/>
          <w:szCs w:val="24"/>
        </w:rPr>
        <w:t xml:space="preserve">а протяжении 5 лет администрация городского округа </w:t>
      </w:r>
      <w:r>
        <w:rPr>
          <w:rFonts w:ascii="Times New Roman" w:hAnsi="Times New Roman" w:cs="Times New Roman"/>
          <w:sz w:val="24"/>
          <w:szCs w:val="24"/>
        </w:rPr>
        <w:t>в рамках социального</w:t>
      </w:r>
      <w:r w:rsidRPr="00C90A8D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0A8D">
        <w:rPr>
          <w:rFonts w:ascii="Times New Roman" w:hAnsi="Times New Roman" w:cs="Times New Roman"/>
          <w:sz w:val="24"/>
          <w:szCs w:val="24"/>
        </w:rPr>
        <w:t xml:space="preserve"> «Школа общественной активности</w:t>
      </w:r>
      <w:r>
        <w:rPr>
          <w:rFonts w:ascii="Times New Roman" w:hAnsi="Times New Roman" w:cs="Times New Roman"/>
          <w:sz w:val="24"/>
          <w:szCs w:val="24"/>
        </w:rPr>
        <w:t>» собирает вместе людей, находящихся на заслуженном отдыхе</w:t>
      </w:r>
      <w:r w:rsidRPr="00C90A8D">
        <w:rPr>
          <w:rFonts w:ascii="Times New Roman" w:hAnsi="Times New Roman" w:cs="Times New Roman"/>
          <w:sz w:val="24"/>
          <w:szCs w:val="24"/>
        </w:rPr>
        <w:t xml:space="preserve">. </w:t>
      </w:r>
      <w:r w:rsidRPr="00C90A8D">
        <w:rPr>
          <w:rFonts w:ascii="Times New Roman" w:hAnsi="Times New Roman" w:cs="Times New Roman"/>
          <w:color w:val="222222"/>
          <w:sz w:val="24"/>
          <w:szCs w:val="24"/>
        </w:rPr>
        <w:t xml:space="preserve">В смене, состоявшейся </w:t>
      </w:r>
      <w:r w:rsidRPr="00C90A8D">
        <w:rPr>
          <w:rFonts w:ascii="Times New Roman" w:hAnsi="Times New Roman" w:cs="Times New Roman"/>
          <w:sz w:val="24"/>
          <w:szCs w:val="24"/>
        </w:rPr>
        <w:t xml:space="preserve">на базе Детского оздоровительного лагеря «Ленинец», </w:t>
      </w:r>
      <w:r w:rsidRPr="00C90A8D">
        <w:rPr>
          <w:rFonts w:ascii="Times New Roman" w:hAnsi="Times New Roman" w:cs="Times New Roman"/>
          <w:color w:val="222222"/>
          <w:sz w:val="24"/>
          <w:szCs w:val="24"/>
        </w:rPr>
        <w:t>приняло участие более 100 человек.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В течение года специалистами филиалов МКУ «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Социально-досуговый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 xml:space="preserve"> центр для подростков и молодежи» по всем школам городского округа проводился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8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информационный </w:t>
      </w:r>
      <w:proofErr w:type="spellStart"/>
      <w:r w:rsidRPr="00C90A8D">
        <w:rPr>
          <w:rFonts w:ascii="Times New Roman" w:hAnsi="Times New Roman" w:cs="Times New Roman"/>
          <w:color w:val="000000"/>
          <w:sz w:val="24"/>
          <w:szCs w:val="24"/>
        </w:rPr>
        <w:t>агит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90A8D">
        <w:rPr>
          <w:rFonts w:ascii="Times New Roman" w:hAnsi="Times New Roman" w:cs="Times New Roman"/>
          <w:color w:val="000000"/>
          <w:sz w:val="24"/>
          <w:szCs w:val="24"/>
        </w:rPr>
        <w:t>пробег</w:t>
      </w:r>
      <w:proofErr w:type="spellEnd"/>
      <w:r w:rsidRPr="00C90A8D">
        <w:rPr>
          <w:rFonts w:ascii="Times New Roman" w:hAnsi="Times New Roman" w:cs="Times New Roman"/>
          <w:color w:val="000000"/>
          <w:sz w:val="24"/>
          <w:szCs w:val="24"/>
        </w:rPr>
        <w:t xml:space="preserve"> «Импульс», цель которого,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 w:rsidRPr="00C90A8D">
        <w:rPr>
          <w:rFonts w:ascii="Times New Roman" w:hAnsi="Times New Roman" w:cs="Times New Roman"/>
          <w:color w:val="000000"/>
          <w:sz w:val="24"/>
          <w:szCs w:val="24"/>
        </w:rPr>
        <w:t xml:space="preserve"> в различных сферах жизни подростков и молодежи. Мероприятие позволяет в интересной игровой форме узнавать новые сведения </w:t>
      </w:r>
      <w:r w:rsidRPr="00C90A8D">
        <w:rPr>
          <w:rFonts w:ascii="Times New Roman" w:hAnsi="Times New Roman" w:cs="Times New Roman"/>
          <w:sz w:val="24"/>
          <w:szCs w:val="24"/>
        </w:rPr>
        <w:t xml:space="preserve">на актуальные темы: </w:t>
      </w:r>
      <w:r w:rsidRPr="00C90A8D">
        <w:rPr>
          <w:rFonts w:ascii="Times New Roman" w:hAnsi="Times New Roman" w:cs="Times New Roman"/>
          <w:color w:val="000000"/>
          <w:sz w:val="24"/>
          <w:szCs w:val="24"/>
        </w:rPr>
        <w:t>«Твое психологическое здоровье», «Территория ЗОЖ»</w:t>
      </w:r>
      <w:r w:rsidRPr="00C90A8D">
        <w:rPr>
          <w:rFonts w:ascii="Times New Roman" w:hAnsi="Times New Roman" w:cs="Times New Roman"/>
          <w:sz w:val="24"/>
          <w:szCs w:val="24"/>
        </w:rPr>
        <w:t xml:space="preserve">, </w:t>
      </w:r>
      <w:r w:rsidRPr="00C90A8D">
        <w:rPr>
          <w:rFonts w:ascii="Times New Roman" w:hAnsi="Times New Roman" w:cs="Times New Roman"/>
          <w:color w:val="000000"/>
          <w:sz w:val="24"/>
          <w:szCs w:val="24"/>
        </w:rPr>
        <w:t xml:space="preserve">«Единство </w:t>
      </w:r>
      <w:proofErr w:type="gramStart"/>
      <w:r w:rsidRPr="00C90A8D"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proofErr w:type="gramEnd"/>
      <w:r w:rsidRPr="00C90A8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90A8D">
        <w:rPr>
          <w:rFonts w:ascii="Times New Roman" w:hAnsi="Times New Roman" w:cs="Times New Roman"/>
          <w:sz w:val="24"/>
          <w:szCs w:val="24"/>
        </w:rPr>
        <w:t xml:space="preserve">, </w:t>
      </w:r>
      <w:r w:rsidRPr="00C90A8D">
        <w:rPr>
          <w:rFonts w:ascii="Times New Roman" w:hAnsi="Times New Roman" w:cs="Times New Roman"/>
          <w:color w:val="000000"/>
          <w:sz w:val="24"/>
          <w:szCs w:val="24"/>
        </w:rPr>
        <w:t xml:space="preserve">«Моя семья - мое богатство». </w:t>
      </w:r>
    </w:p>
    <w:p w:rsidR="00AF4C48" w:rsidRPr="00AB4438" w:rsidRDefault="00AF4C48" w:rsidP="00AF4C4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целью соблюдения требований </w:t>
      </w:r>
      <w:r w:rsidRPr="00C90A8D">
        <w:rPr>
          <w:rFonts w:ascii="Times New Roman" w:hAnsi="Times New Roman" w:cs="Times New Roman"/>
          <w:color w:val="000000"/>
          <w:sz w:val="24"/>
          <w:szCs w:val="24"/>
        </w:rPr>
        <w:t xml:space="preserve">пожарной безопасности в МБУ ДОЛ «Ленинец»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90A8D">
        <w:rPr>
          <w:rFonts w:ascii="Times New Roman" w:hAnsi="Times New Roman" w:cs="Times New Roman"/>
          <w:sz w:val="24"/>
          <w:szCs w:val="24"/>
        </w:rPr>
        <w:t>МКУ «СДЦ»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8D">
        <w:rPr>
          <w:rFonts w:ascii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 комплекс мероприятий на общую сумму </w:t>
      </w:r>
      <w:r w:rsidRPr="00C90A8D">
        <w:rPr>
          <w:rFonts w:ascii="Times New Roman" w:hAnsi="Times New Roman" w:cs="Times New Roman"/>
          <w:sz w:val="24"/>
          <w:szCs w:val="24"/>
        </w:rPr>
        <w:t>745,6 тыс. руб.</w:t>
      </w:r>
    </w:p>
    <w:p w:rsidR="00AF4C48" w:rsidRDefault="00AF4C48" w:rsidP="00AF4C48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90A8D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Президентом России 2018 год объявлен Годом добровольца (волонтёра). </w:t>
      </w:r>
      <w:r w:rsidRPr="00C90A8D">
        <w:rPr>
          <w:rFonts w:ascii="Times New Roman" w:hAnsi="Times New Roman" w:cs="Times New Roman"/>
          <w:sz w:val="24"/>
          <w:szCs w:val="24"/>
        </w:rPr>
        <w:t xml:space="preserve"> Команда Михайловского 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рекрутингового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 xml:space="preserve"> центра по привлечению городских волонтеров к мероприятиям чемпионата мира по футболу FIFA 2018 в России™ из 65 волонтеров и 2 руководителей стала частью великого спортивного события в г</w:t>
      </w:r>
      <w:proofErr w:type="gramStart"/>
      <w:r w:rsidRPr="00C90A8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90A8D">
        <w:rPr>
          <w:rFonts w:ascii="Times New Roman" w:hAnsi="Times New Roman" w:cs="Times New Roman"/>
          <w:sz w:val="24"/>
          <w:szCs w:val="24"/>
        </w:rPr>
        <w:t xml:space="preserve">олгограде. </w:t>
      </w:r>
      <w:r w:rsidRPr="00C90A8D">
        <w:rPr>
          <w:rFonts w:ascii="Times New Roman" w:hAnsi="Times New Roman" w:cs="Times New Roman"/>
          <w:color w:val="000000"/>
          <w:sz w:val="24"/>
          <w:szCs w:val="24"/>
        </w:rPr>
        <w:t>Лучшие волонтеры Михайловки в составе делегации от Волгоградской области были награждены поездкой в Москву на итоговое мероприятие, посвященное Году добровольца.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AF4C48" w:rsidRPr="009A4260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  <w:r w:rsidRPr="009A4260">
        <w:rPr>
          <w:rFonts w:ascii="Times New Roman" w:hAnsi="Times New Roman" w:cs="Times New Roman"/>
          <w:b/>
          <w:bCs/>
          <w:kern w:val="3"/>
          <w:sz w:val="24"/>
          <w:szCs w:val="24"/>
          <w:u w:val="single"/>
          <w:lang w:eastAsia="ja-JP"/>
        </w:rPr>
        <w:t>Физическая культура и спорт</w:t>
      </w:r>
    </w:p>
    <w:p w:rsidR="00AF4C48" w:rsidRPr="009A4260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AF4C48" w:rsidRPr="005610A0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В целях адаптации объектов социальной инфраструктуры для инвалидов и других 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 xml:space="preserve"> групп населения в отчетном году в спортивном зале и плавательном бассейне АУ «Центр физической культуры и спорта» обустроены пандусы и поручни, расширены дверные проемы, уложена тактильная плитка, установлены беспроводная кнопка вызова «помощника» с табло и тактильной табличкой и др.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системная работа по повышению безопасности муниципальных учреждений: </w:t>
      </w:r>
      <w:r w:rsidRPr="00C90A8D">
        <w:rPr>
          <w:rFonts w:ascii="Times New Roman" w:hAnsi="Times New Roman" w:cs="Times New Roman"/>
          <w:sz w:val="24"/>
          <w:szCs w:val="24"/>
        </w:rPr>
        <w:t>выполнен монтаж системы видеонаблюдения в  МКОУ «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СДЮТиЭ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 xml:space="preserve">», монтаж кнопки тревожной сигнализации в МКУ «СДЦ» и МКУ «СШ №2», доукомплектование системы видеонаблюдения в МКУ «СШ №2». </w:t>
      </w:r>
    </w:p>
    <w:p w:rsidR="00AF4C48" w:rsidRPr="009104B4" w:rsidRDefault="00AF4C48" w:rsidP="00AF4C4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eastAsia="Calibri" w:hAnsi="Times New Roman" w:cs="Times New Roman"/>
          <w:sz w:val="24"/>
          <w:szCs w:val="24"/>
        </w:rPr>
        <w:t xml:space="preserve">Настоящим долгожданным подарком для спортсменов, всех детей и молодежи города стало </w:t>
      </w:r>
      <w:r w:rsidRPr="009104B4">
        <w:rPr>
          <w:rFonts w:ascii="Times New Roman" w:hAnsi="Times New Roman" w:cs="Times New Roman"/>
          <w:bCs/>
          <w:sz w:val="24"/>
          <w:szCs w:val="24"/>
        </w:rPr>
        <w:t xml:space="preserve">строительство универсальной игровой площадки,  площадью 800 кв.м. с детским спортивно-оздоровительным комплексом. </w:t>
      </w:r>
      <w:r w:rsidRPr="009104B4">
        <w:rPr>
          <w:rFonts w:ascii="Times New Roman" w:hAnsi="Times New Roman" w:cs="Times New Roman"/>
          <w:sz w:val="24"/>
          <w:szCs w:val="24"/>
        </w:rPr>
        <w:t xml:space="preserve">Новая площадка в нашем городе построена по федеральной программе «Развитие физической культуры и спорта», по проекту благотворительного фонда двукратной олимпийской чемпионки Елены </w:t>
      </w:r>
      <w:proofErr w:type="spellStart"/>
      <w:r w:rsidRPr="009104B4">
        <w:rPr>
          <w:rFonts w:ascii="Times New Roman" w:hAnsi="Times New Roman" w:cs="Times New Roman"/>
          <w:sz w:val="24"/>
          <w:szCs w:val="24"/>
        </w:rPr>
        <w:t>Исинбаевой</w:t>
      </w:r>
      <w:proofErr w:type="spellEnd"/>
      <w:r w:rsidRPr="009104B4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областного и местного бюджета на общую сумму 4 млн.767тыс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AF4C48" w:rsidRPr="00BE4181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974910"/>
      <w:r w:rsidRPr="001711AA">
        <w:rPr>
          <w:rFonts w:ascii="Times New Roman" w:eastAsia="Calibri" w:hAnsi="Times New Roman"/>
          <w:color w:val="000000"/>
          <w:sz w:val="24"/>
          <w:szCs w:val="24"/>
        </w:rPr>
        <w:t xml:space="preserve">Достижениями </w:t>
      </w:r>
      <w:r w:rsidRPr="005610A0">
        <w:rPr>
          <w:rFonts w:ascii="Times New Roman" w:eastAsia="Calibri" w:hAnsi="Times New Roman"/>
          <w:color w:val="000000"/>
          <w:sz w:val="24"/>
          <w:szCs w:val="24"/>
        </w:rPr>
        <w:t>спортсменов за 2018 год гордится не только городской округ, но и  Волгоградская область</w:t>
      </w:r>
      <w:r w:rsidRPr="005610A0">
        <w:rPr>
          <w:rFonts w:ascii="Times New Roman" w:eastAsia="Calibri" w:hAnsi="Times New Roman" w:cs="Times New Roman"/>
          <w:color w:val="000000"/>
          <w:sz w:val="24"/>
          <w:szCs w:val="24"/>
        </w:rPr>
        <w:t>. У</w:t>
      </w:r>
      <w:r w:rsidRPr="00561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спешность деятельности отдельного спортсмена или команды, особенно на начальном этапе подготовки, напрямую зависит от деятельности тренера. Благодаря творческому содружеству тренера и спортсмена: </w:t>
      </w:r>
    </w:p>
    <w:p w:rsidR="00AF4C48" w:rsidRPr="001711AA" w:rsidRDefault="00AF4C48" w:rsidP="00AF4C48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eastAsia="Calibri" w:hAnsi="Times New Roman"/>
          <w:b w:val="0"/>
          <w:color w:val="000000"/>
          <w:sz w:val="24"/>
          <w:szCs w:val="24"/>
        </w:rPr>
      </w:pPr>
      <w:r w:rsidRPr="001711AA">
        <w:rPr>
          <w:rFonts w:ascii="Times New Roman" w:eastAsia="Calibri" w:hAnsi="Times New Roman"/>
          <w:b w:val="0"/>
          <w:color w:val="000000"/>
          <w:sz w:val="24"/>
          <w:szCs w:val="24"/>
        </w:rPr>
        <w:lastRenderedPageBreak/>
        <w:t xml:space="preserve">На первенстве России по </w:t>
      </w:r>
      <w:proofErr w:type="spellStart"/>
      <w:r w:rsidRPr="001711AA">
        <w:rPr>
          <w:rFonts w:ascii="Times New Roman" w:eastAsia="Calibri" w:hAnsi="Times New Roman"/>
          <w:b w:val="0"/>
          <w:color w:val="000000"/>
          <w:sz w:val="24"/>
          <w:szCs w:val="24"/>
        </w:rPr>
        <w:t>кикбоксингу</w:t>
      </w:r>
      <w:proofErr w:type="spellEnd"/>
      <w:r w:rsidRPr="001711AA">
        <w:rPr>
          <w:rFonts w:ascii="Times New Roman" w:eastAsia="Calibri" w:hAnsi="Times New Roman"/>
          <w:b w:val="0"/>
          <w:color w:val="000000"/>
          <w:sz w:val="24"/>
          <w:szCs w:val="24"/>
        </w:rPr>
        <w:t xml:space="preserve"> (г</w:t>
      </w:r>
      <w:proofErr w:type="gramStart"/>
      <w:r w:rsidRPr="001711AA">
        <w:rPr>
          <w:rFonts w:ascii="Times New Roman" w:eastAsia="Calibri" w:hAnsi="Times New Roman"/>
          <w:b w:val="0"/>
          <w:color w:val="000000"/>
          <w:sz w:val="24"/>
          <w:szCs w:val="24"/>
        </w:rPr>
        <w:t>.Я</w:t>
      </w:r>
      <w:proofErr w:type="gramEnd"/>
      <w:r w:rsidRPr="001711AA">
        <w:rPr>
          <w:rFonts w:ascii="Times New Roman" w:eastAsia="Calibri" w:hAnsi="Times New Roman"/>
          <w:b w:val="0"/>
          <w:color w:val="000000"/>
          <w:sz w:val="24"/>
          <w:szCs w:val="24"/>
        </w:rPr>
        <w:t xml:space="preserve">лта) в составе сборной Волгоградской области Ярослав Александров спортсмен МКУ «Спортивная школа №2»,  занял 2 место, что позволило достойно представить Михайловку на Первенстве Мира по </w:t>
      </w:r>
      <w:proofErr w:type="spellStart"/>
      <w:r w:rsidRPr="001711AA">
        <w:rPr>
          <w:rFonts w:ascii="Times New Roman" w:eastAsia="Calibri" w:hAnsi="Times New Roman"/>
          <w:b w:val="0"/>
          <w:color w:val="000000"/>
          <w:sz w:val="24"/>
          <w:szCs w:val="24"/>
        </w:rPr>
        <w:t>кикбоксингу</w:t>
      </w:r>
      <w:proofErr w:type="spellEnd"/>
      <w:r w:rsidRPr="001711AA">
        <w:rPr>
          <w:rFonts w:ascii="Times New Roman" w:eastAsia="Calibri" w:hAnsi="Times New Roman"/>
          <w:b w:val="0"/>
          <w:color w:val="000000"/>
          <w:sz w:val="24"/>
          <w:szCs w:val="24"/>
        </w:rPr>
        <w:t xml:space="preserve"> в Италии (</w:t>
      </w:r>
      <w:r w:rsidRPr="001711AA">
        <w:rPr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 xml:space="preserve">Лидо </w:t>
      </w:r>
      <w:proofErr w:type="spellStart"/>
      <w:r w:rsidRPr="001711AA">
        <w:rPr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>ди</w:t>
      </w:r>
      <w:proofErr w:type="spellEnd"/>
      <w:r>
        <w:rPr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11AA">
        <w:rPr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>Йезоло</w:t>
      </w:r>
      <w:proofErr w:type="spellEnd"/>
      <w:r w:rsidRPr="001711AA">
        <w:rPr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>).</w:t>
      </w:r>
    </w:p>
    <w:p w:rsidR="00AF4C48" w:rsidRPr="004A4CFB" w:rsidRDefault="00AF4C48" w:rsidP="00AF4C48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eastAsia="Calibri" w:hAnsi="Times New Roman"/>
          <w:b w:val="0"/>
          <w:color w:val="000000"/>
          <w:sz w:val="24"/>
          <w:szCs w:val="24"/>
        </w:rPr>
      </w:pPr>
      <w:r w:rsidRPr="004A4CFB">
        <w:rPr>
          <w:rFonts w:ascii="Times New Roman" w:eastAsia="Calibri" w:hAnsi="Times New Roman"/>
          <w:b w:val="0"/>
          <w:color w:val="000000"/>
          <w:sz w:val="24"/>
          <w:szCs w:val="24"/>
        </w:rPr>
        <w:t>На первенстве России (г</w:t>
      </w:r>
      <w:proofErr w:type="gramStart"/>
      <w:r w:rsidRPr="004A4CFB">
        <w:rPr>
          <w:rFonts w:ascii="Times New Roman" w:eastAsia="Calibri" w:hAnsi="Times New Roman"/>
          <w:b w:val="0"/>
          <w:color w:val="000000"/>
          <w:sz w:val="24"/>
          <w:szCs w:val="24"/>
        </w:rPr>
        <w:t>.С</w:t>
      </w:r>
      <w:proofErr w:type="gramEnd"/>
      <w:r w:rsidRPr="004A4CFB">
        <w:rPr>
          <w:rFonts w:ascii="Times New Roman" w:eastAsia="Calibri" w:hAnsi="Times New Roman"/>
          <w:b w:val="0"/>
          <w:color w:val="000000"/>
          <w:sz w:val="24"/>
          <w:szCs w:val="24"/>
        </w:rPr>
        <w:t xml:space="preserve">очи) по длинным метаниям среди юношей и девушек до 18 лет </w:t>
      </w:r>
      <w:proofErr w:type="spellStart"/>
      <w:r w:rsidRPr="004A4CFB">
        <w:rPr>
          <w:rFonts w:ascii="Times New Roman" w:eastAsia="Calibri" w:hAnsi="Times New Roman"/>
          <w:b w:val="0"/>
          <w:color w:val="000000"/>
          <w:sz w:val="24"/>
          <w:szCs w:val="24"/>
        </w:rPr>
        <w:t>Рухов</w:t>
      </w:r>
      <w:proofErr w:type="spellEnd"/>
      <w:r w:rsidRPr="004A4CFB">
        <w:rPr>
          <w:rFonts w:ascii="Times New Roman" w:eastAsia="Calibri" w:hAnsi="Times New Roman"/>
          <w:b w:val="0"/>
          <w:color w:val="000000"/>
          <w:sz w:val="24"/>
          <w:szCs w:val="24"/>
        </w:rPr>
        <w:t xml:space="preserve"> Степан (СШ№1) занял 2 место, </w:t>
      </w:r>
    </w:p>
    <w:p w:rsidR="00AF4C48" w:rsidRPr="004A4CFB" w:rsidRDefault="00AF4C48" w:rsidP="00AF4C48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eastAsia="Calibri" w:hAnsi="Times New Roman"/>
          <w:b w:val="0"/>
          <w:color w:val="000000"/>
          <w:sz w:val="24"/>
          <w:szCs w:val="24"/>
        </w:rPr>
      </w:pPr>
      <w:r w:rsidRPr="004A4CFB">
        <w:rPr>
          <w:rFonts w:ascii="Times New Roman" w:eastAsia="Calibri" w:hAnsi="Times New Roman"/>
          <w:b w:val="0"/>
          <w:color w:val="000000"/>
          <w:sz w:val="24"/>
          <w:szCs w:val="24"/>
        </w:rPr>
        <w:t>на первенстве Южно-федерального округа  (г</w:t>
      </w:r>
      <w:proofErr w:type="gramStart"/>
      <w:r w:rsidRPr="004A4CFB">
        <w:rPr>
          <w:rFonts w:ascii="Times New Roman" w:eastAsia="Calibri" w:hAnsi="Times New Roman"/>
          <w:b w:val="0"/>
          <w:color w:val="000000"/>
          <w:sz w:val="24"/>
          <w:szCs w:val="24"/>
        </w:rPr>
        <w:t>.К</w:t>
      </w:r>
      <w:proofErr w:type="gramEnd"/>
      <w:r w:rsidRPr="004A4CFB">
        <w:rPr>
          <w:rFonts w:ascii="Times New Roman" w:eastAsia="Calibri" w:hAnsi="Times New Roman"/>
          <w:b w:val="0"/>
          <w:color w:val="000000"/>
          <w:sz w:val="24"/>
          <w:szCs w:val="24"/>
        </w:rPr>
        <w:t xml:space="preserve">раснодар) по легкой атлетике среди юниоров и юниорок до 23 лет  Гудкова Валентина (СШ№1) заняла 1 место по метанию копья и подтвердила норму кандидата в мастера спорта, </w:t>
      </w:r>
    </w:p>
    <w:p w:rsidR="00AF4C48" w:rsidRDefault="00AF4C48" w:rsidP="00AF4C48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eastAsia="Calibri" w:hAnsi="Times New Roman"/>
          <w:b w:val="0"/>
          <w:color w:val="000000"/>
          <w:sz w:val="24"/>
          <w:szCs w:val="24"/>
        </w:rPr>
      </w:pPr>
      <w:proofErr w:type="spellStart"/>
      <w:r w:rsidRPr="004A4CFB">
        <w:rPr>
          <w:rFonts w:ascii="Times New Roman" w:eastAsia="Calibri" w:hAnsi="Times New Roman"/>
          <w:b w:val="0"/>
          <w:color w:val="000000"/>
          <w:sz w:val="24"/>
          <w:szCs w:val="24"/>
        </w:rPr>
        <w:t>Должикова</w:t>
      </w:r>
      <w:proofErr w:type="spellEnd"/>
      <w:r w:rsidRPr="004A4CFB">
        <w:rPr>
          <w:rFonts w:ascii="Times New Roman" w:eastAsia="Calibri" w:hAnsi="Times New Roman"/>
          <w:b w:val="0"/>
          <w:color w:val="000000"/>
          <w:sz w:val="24"/>
          <w:szCs w:val="24"/>
        </w:rPr>
        <w:t xml:space="preserve"> Виктория  (СШ№1) - 1 место в метании молота, </w:t>
      </w:r>
    </w:p>
    <w:p w:rsidR="00AF4C48" w:rsidRPr="004A4CFB" w:rsidRDefault="00AF4C48" w:rsidP="00AF4C48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eastAsia="Calibri" w:hAnsi="Times New Roman"/>
          <w:b w:val="0"/>
          <w:color w:val="000000"/>
          <w:sz w:val="24"/>
          <w:szCs w:val="24"/>
        </w:rPr>
      </w:pPr>
      <w:r w:rsidRPr="004A4CFB">
        <w:rPr>
          <w:rFonts w:ascii="Times New Roman" w:eastAsia="Calibri" w:hAnsi="Times New Roman"/>
          <w:b w:val="0"/>
          <w:color w:val="000000"/>
          <w:sz w:val="24"/>
          <w:szCs w:val="24"/>
        </w:rPr>
        <w:t>на Всероссийских соревнованиях среди студентов по классическому пауэрлифтингу (г</w:t>
      </w:r>
      <w:proofErr w:type="gramStart"/>
      <w:r w:rsidRPr="004A4CFB">
        <w:rPr>
          <w:rFonts w:ascii="Times New Roman" w:eastAsia="Calibri" w:hAnsi="Times New Roman"/>
          <w:b w:val="0"/>
          <w:color w:val="000000"/>
          <w:sz w:val="24"/>
          <w:szCs w:val="24"/>
        </w:rPr>
        <w:t>.Б</w:t>
      </w:r>
      <w:proofErr w:type="gramEnd"/>
      <w:r w:rsidRPr="004A4CFB">
        <w:rPr>
          <w:rFonts w:ascii="Times New Roman" w:eastAsia="Calibri" w:hAnsi="Times New Roman"/>
          <w:b w:val="0"/>
          <w:color w:val="000000"/>
          <w:sz w:val="24"/>
          <w:szCs w:val="24"/>
        </w:rPr>
        <w:t xml:space="preserve">рянск) </w:t>
      </w:r>
      <w:proofErr w:type="spellStart"/>
      <w:r w:rsidRPr="004A4CFB">
        <w:rPr>
          <w:rFonts w:ascii="Times New Roman" w:eastAsia="Calibri" w:hAnsi="Times New Roman"/>
          <w:b w:val="0"/>
          <w:color w:val="000000"/>
          <w:sz w:val="24"/>
          <w:szCs w:val="24"/>
        </w:rPr>
        <w:t>Чеснокова</w:t>
      </w:r>
      <w:proofErr w:type="spellEnd"/>
      <w:r w:rsidRPr="004A4CFB">
        <w:rPr>
          <w:rFonts w:ascii="Times New Roman" w:eastAsia="Calibri" w:hAnsi="Times New Roman"/>
          <w:b w:val="0"/>
          <w:color w:val="000000"/>
          <w:sz w:val="24"/>
          <w:szCs w:val="24"/>
        </w:rPr>
        <w:t xml:space="preserve"> Надежда (СШ№1) заняла 3 место и стала мастером спорта. </w:t>
      </w:r>
    </w:p>
    <w:p w:rsidR="00AF4C48" w:rsidRPr="004A4CFB" w:rsidRDefault="00AF4C48" w:rsidP="00AF4C48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eastAsia="Calibri" w:hAnsi="Times New Roman"/>
          <w:b w:val="0"/>
          <w:color w:val="000000"/>
          <w:sz w:val="24"/>
          <w:szCs w:val="24"/>
        </w:rPr>
      </w:pPr>
      <w:r w:rsidRPr="004A4CFB">
        <w:rPr>
          <w:rFonts w:ascii="Times New Roman" w:hAnsi="Times New Roman"/>
          <w:b w:val="0"/>
          <w:sz w:val="24"/>
          <w:szCs w:val="24"/>
        </w:rPr>
        <w:t>6 спортсменов СШ№1 стали лауреатами Всероссийского проекта «1000 талантов» Всероссийской федерации легкой атлетики.</w:t>
      </w:r>
    </w:p>
    <w:p w:rsidR="00AF4C48" w:rsidRPr="001711AA" w:rsidRDefault="00AF4C48" w:rsidP="00AF4C4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CFB">
        <w:rPr>
          <w:rFonts w:ascii="Times New Roman" w:eastAsia="Calibri" w:hAnsi="Times New Roman" w:cs="Times New Roman"/>
          <w:color w:val="000000"/>
          <w:sz w:val="24"/>
          <w:szCs w:val="24"/>
        </w:rPr>
        <w:t>Во Всероссийском финале соревнований среди общеобразовательных школ школьной баскетбольной лиги «ЛОКО-БАСКЕТ» команда</w:t>
      </w:r>
      <w:r w:rsidRPr="001711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юношей МКОУ «СШ №7», спортсменов  МКУ «Спортивная школа №2», заняла 2 место. </w:t>
      </w:r>
    </w:p>
    <w:p w:rsidR="00AF4C48" w:rsidRDefault="00AF4C48" w:rsidP="00AF4C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11AA">
        <w:rPr>
          <w:rFonts w:ascii="Times New Roman" w:hAnsi="Times New Roman" w:cs="Times New Roman"/>
          <w:sz w:val="24"/>
          <w:szCs w:val="24"/>
        </w:rPr>
        <w:t xml:space="preserve">26 октября 2018 г. МКУ «Спортивная школа №1» отпраздновала свой 60-летний юбилей. </w:t>
      </w:r>
      <w:proofErr w:type="gramStart"/>
      <w:r w:rsidRPr="001711AA">
        <w:rPr>
          <w:rFonts w:ascii="Times New Roman" w:hAnsi="Times New Roman" w:cs="Times New Roman"/>
          <w:sz w:val="24"/>
          <w:szCs w:val="24"/>
        </w:rPr>
        <w:t xml:space="preserve">Выпускники школы Денис Богданов и Владислав Александрин являются членами сборной РФ по легкой атлетике и кандидатами для участия в </w:t>
      </w:r>
      <w:r w:rsidRPr="001711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Летних Олимпийских игр 2020 в Токио. </w:t>
      </w:r>
      <w:proofErr w:type="gramEnd"/>
    </w:p>
    <w:p w:rsidR="00AF4C48" w:rsidRPr="0086217C" w:rsidRDefault="00AF4C48" w:rsidP="00AF4C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</w:t>
      </w:r>
      <w:r w:rsidRPr="001711AA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 округа насчитываю</w:t>
      </w:r>
      <w:r w:rsidRPr="001711AA">
        <w:rPr>
          <w:rFonts w:ascii="Times New Roman" w:hAnsi="Times New Roman" w:cs="Times New Roman"/>
          <w:sz w:val="24"/>
          <w:szCs w:val="24"/>
        </w:rPr>
        <w:t>т немало воспитанников, ставших высококлассными спортсменами и сильными тренерами. Славные традиции спорта, заложенные в учреждени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1711AA">
        <w:rPr>
          <w:rFonts w:ascii="Times New Roman" w:hAnsi="Times New Roman" w:cs="Times New Roman"/>
          <w:sz w:val="24"/>
          <w:szCs w:val="24"/>
        </w:rPr>
        <w:t>, будут развиваться в дальнейшем.</w:t>
      </w:r>
    </w:p>
    <w:bookmarkEnd w:id="3"/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4C48" w:rsidRPr="00416347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6347"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Культура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4C48" w:rsidRPr="006E4A4A" w:rsidRDefault="00AF4C48" w:rsidP="00AF4C48">
      <w:pPr>
        <w:pStyle w:val="a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bookmarkStart w:id="4" w:name="_Hlk5978018"/>
      <w:r w:rsidRPr="006E4A4A">
        <w:rPr>
          <w:rFonts w:ascii="Times New Roman" w:hAnsi="Times New Roman" w:cs="Times New Roman"/>
        </w:rPr>
        <w:t xml:space="preserve">2018 год – наполнен яркими и значимыми событиями в сфере культуры. Самым главным  из всех стало празднование 75-летия Победы в Сталинградской битве. Более 170 мероприятий, посвященных этой знаменательной дате, было проведено учреждениями культуры. </w:t>
      </w:r>
      <w:r w:rsidRPr="006E4A4A">
        <w:rPr>
          <w:rFonts w:ascii="Times New Roman" w:hAnsi="Times New Roman" w:cs="Times New Roman"/>
          <w:color w:val="000000"/>
        </w:rPr>
        <w:t>8 февраля в городском округе  состоялись мероприятия в рамках приема-передачи VI областной Эстафеты культуры за звание «Район высокой культуры» «Факел Сталинградской победы»,  в которых приняли участие работники учреждений культуры нашего городского округа и творческие делегации  г</w:t>
      </w:r>
      <w:proofErr w:type="gramStart"/>
      <w:r w:rsidRPr="006E4A4A">
        <w:rPr>
          <w:rFonts w:ascii="Times New Roman" w:hAnsi="Times New Roman" w:cs="Times New Roman"/>
          <w:color w:val="000000"/>
        </w:rPr>
        <w:t>.Ф</w:t>
      </w:r>
      <w:proofErr w:type="gramEnd"/>
      <w:r w:rsidRPr="006E4A4A">
        <w:rPr>
          <w:rFonts w:ascii="Times New Roman" w:hAnsi="Times New Roman" w:cs="Times New Roman"/>
          <w:color w:val="000000"/>
        </w:rPr>
        <w:t xml:space="preserve">ролово и </w:t>
      </w:r>
      <w:proofErr w:type="spellStart"/>
      <w:r w:rsidRPr="006E4A4A">
        <w:rPr>
          <w:rFonts w:ascii="Times New Roman" w:hAnsi="Times New Roman" w:cs="Times New Roman"/>
          <w:color w:val="000000"/>
        </w:rPr>
        <w:t>Фроловского</w:t>
      </w:r>
      <w:proofErr w:type="spellEnd"/>
      <w:r w:rsidRPr="006E4A4A">
        <w:rPr>
          <w:rFonts w:ascii="Times New Roman" w:hAnsi="Times New Roman" w:cs="Times New Roman"/>
          <w:color w:val="000000"/>
        </w:rPr>
        <w:t xml:space="preserve"> муниципального района.</w:t>
      </w:r>
    </w:p>
    <w:p w:rsidR="00AF4C48" w:rsidRPr="006E4A4A" w:rsidRDefault="00F94799" w:rsidP="00F947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F4C48" w:rsidRPr="006E4A4A">
        <w:rPr>
          <w:rFonts w:ascii="Times New Roman" w:eastAsia="Calibri" w:hAnsi="Times New Roman" w:cs="Times New Roman"/>
          <w:sz w:val="24"/>
          <w:szCs w:val="24"/>
        </w:rPr>
        <w:t>За отчетный период творческие коллективы и отдельные исполнители городского округа город Михайловка приняли участие в 16 - Международных, 17 – Всероссийских и 22 областных фестивалях, конкурсах и выставках.</w:t>
      </w:r>
    </w:p>
    <w:p w:rsidR="00AF4C48" w:rsidRPr="006E4A4A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4A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 МБУ </w:t>
      </w:r>
      <w:proofErr w:type="gramStart"/>
      <w:r w:rsidRPr="006E4A4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E4A4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6E4A4A">
        <w:rPr>
          <w:rFonts w:ascii="Times New Roman" w:hAnsi="Times New Roman" w:cs="Times New Roman"/>
          <w:color w:val="000000"/>
          <w:sz w:val="24"/>
          <w:szCs w:val="24"/>
        </w:rPr>
        <w:t>Детская</w:t>
      </w:r>
      <w:proofErr w:type="gramEnd"/>
      <w:r w:rsidRPr="006E4A4A">
        <w:rPr>
          <w:rFonts w:ascii="Times New Roman" w:hAnsi="Times New Roman" w:cs="Times New Roman"/>
          <w:color w:val="000000"/>
          <w:sz w:val="24"/>
          <w:szCs w:val="24"/>
        </w:rPr>
        <w:t xml:space="preserve"> школа искусств №2» принял в 2018 году участие во Всероссийском конкурсе </w:t>
      </w:r>
      <w:r w:rsidRPr="006E4A4A">
        <w:rPr>
          <w:rFonts w:ascii="Times New Roman" w:hAnsi="Times New Roman" w:cs="Times New Roman"/>
          <w:sz w:val="24"/>
          <w:szCs w:val="24"/>
        </w:rPr>
        <w:t xml:space="preserve"> «100 лучших организаций дополнительного образования детей России», проходившем в г. Санкт – Петербург и в номинации «Лучшая детская школа искусств» завоевал почетное звание Лауреат. Директору школы Зверевой Ольге Юрьевне присвоен почетный  знак «Директор года – 2018».</w:t>
      </w:r>
    </w:p>
    <w:p w:rsidR="00AF4C48" w:rsidRPr="006E4A4A" w:rsidRDefault="00AF4C48" w:rsidP="00AF4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A4A">
        <w:rPr>
          <w:rFonts w:ascii="Times New Roman" w:eastAsia="Calibri" w:hAnsi="Times New Roman" w:cs="Times New Roman"/>
          <w:sz w:val="24"/>
          <w:szCs w:val="24"/>
        </w:rPr>
        <w:t>В 2018 году, по результатам конкурса на получение денежного поощрения лучшими муниципальными учреждениями культуры, находящимися на территории сельских поселений и лучшими по профессии стали:  заведующая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4A4A">
        <w:rPr>
          <w:rFonts w:ascii="Times New Roman" w:eastAsia="Calibri" w:hAnsi="Times New Roman" w:cs="Times New Roman"/>
          <w:sz w:val="24"/>
          <w:szCs w:val="24"/>
        </w:rPr>
        <w:t>Сидорской</w:t>
      </w:r>
      <w:proofErr w:type="spellEnd"/>
      <w:r w:rsidRPr="006E4A4A">
        <w:rPr>
          <w:rFonts w:ascii="Times New Roman" w:eastAsia="Calibri" w:hAnsi="Times New Roman" w:cs="Times New Roman"/>
          <w:sz w:val="24"/>
          <w:szCs w:val="24"/>
        </w:rPr>
        <w:t xml:space="preserve"> библиотекой  и  заведующая </w:t>
      </w:r>
      <w:proofErr w:type="spellStart"/>
      <w:r w:rsidRPr="006E4A4A">
        <w:rPr>
          <w:rFonts w:ascii="Times New Roman" w:eastAsia="Calibri" w:hAnsi="Times New Roman" w:cs="Times New Roman"/>
          <w:sz w:val="24"/>
          <w:szCs w:val="24"/>
        </w:rPr>
        <w:t>Крутинского</w:t>
      </w:r>
      <w:proofErr w:type="spellEnd"/>
      <w:r w:rsidRPr="006E4A4A">
        <w:rPr>
          <w:rFonts w:ascii="Times New Roman" w:eastAsia="Calibri" w:hAnsi="Times New Roman" w:cs="Times New Roman"/>
          <w:sz w:val="24"/>
          <w:szCs w:val="24"/>
        </w:rPr>
        <w:t xml:space="preserve"> сельским клубом которые получили гранды по 50,0 тыс. рублей. </w:t>
      </w:r>
    </w:p>
    <w:p w:rsidR="00AF4C48" w:rsidRPr="00BE4181" w:rsidRDefault="00AF4C48" w:rsidP="00AF4C48">
      <w:pPr>
        <w:pStyle w:val="a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6E4A4A">
        <w:rPr>
          <w:rFonts w:ascii="Times New Roman" w:hAnsi="Times New Roman" w:cs="Times New Roman"/>
          <w:color w:val="333333"/>
        </w:rPr>
        <w:t xml:space="preserve">В ноябре 2018 года состоялось торжественное открытие мемориальных досок в </w:t>
      </w:r>
      <w:proofErr w:type="spellStart"/>
      <w:r w:rsidRPr="006E4A4A">
        <w:rPr>
          <w:rFonts w:ascii="Times New Roman" w:hAnsi="Times New Roman" w:cs="Times New Roman"/>
          <w:color w:val="333333"/>
        </w:rPr>
        <w:t>Арчединской</w:t>
      </w:r>
      <w:proofErr w:type="spellEnd"/>
      <w:r w:rsidRPr="006E4A4A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6E4A4A">
        <w:rPr>
          <w:rFonts w:ascii="Times New Roman" w:hAnsi="Times New Roman" w:cs="Times New Roman"/>
          <w:color w:val="333333"/>
        </w:rPr>
        <w:t>Сидорской</w:t>
      </w:r>
      <w:proofErr w:type="spellEnd"/>
      <w:r w:rsidRPr="006E4A4A">
        <w:rPr>
          <w:rFonts w:ascii="Times New Roman" w:hAnsi="Times New Roman" w:cs="Times New Roman"/>
          <w:color w:val="333333"/>
        </w:rPr>
        <w:t xml:space="preserve"> сельских территориях и городе Михайловка, в местах </w:t>
      </w:r>
      <w:r w:rsidRPr="006E4A4A">
        <w:rPr>
          <w:rFonts w:ascii="Times New Roman" w:hAnsi="Times New Roman" w:cs="Times New Roman"/>
          <w:color w:val="333333"/>
        </w:rPr>
        <w:lastRenderedPageBreak/>
        <w:t xml:space="preserve">расположения </w:t>
      </w:r>
      <w:r w:rsidRPr="006E4A4A">
        <w:rPr>
          <w:rFonts w:ascii="Times New Roman" w:hAnsi="Times New Roman" w:cs="Times New Roman"/>
          <w:color w:val="333333"/>
          <w:lang w:val="en-US"/>
        </w:rPr>
        <w:t>II</w:t>
      </w:r>
      <w:r w:rsidRPr="006E4A4A">
        <w:rPr>
          <w:rFonts w:ascii="Times New Roman" w:hAnsi="Times New Roman" w:cs="Times New Roman"/>
          <w:color w:val="333333"/>
        </w:rPr>
        <w:t xml:space="preserve"> Гвардейской кавалерийской казачьей дивизии, увековечивших память о казаках гвардейцах К.И. </w:t>
      </w:r>
      <w:proofErr w:type="spellStart"/>
      <w:r w:rsidRPr="006E4A4A">
        <w:rPr>
          <w:rFonts w:ascii="Times New Roman" w:hAnsi="Times New Roman" w:cs="Times New Roman"/>
          <w:color w:val="333333"/>
        </w:rPr>
        <w:t>Недорубове</w:t>
      </w:r>
      <w:proofErr w:type="spellEnd"/>
      <w:r w:rsidRPr="006E4A4A">
        <w:rPr>
          <w:rFonts w:ascii="Times New Roman" w:hAnsi="Times New Roman" w:cs="Times New Roman"/>
          <w:color w:val="333333"/>
        </w:rPr>
        <w:t>, М.А. Карапетяне, С.И. Горшкове.</w:t>
      </w:r>
      <w:bookmarkEnd w:id="4"/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</w:t>
      </w:r>
      <w:r w:rsidRPr="006E4A4A">
        <w:rPr>
          <w:rFonts w:ascii="Times New Roman" w:eastAsia="Calibri" w:hAnsi="Times New Roman" w:cs="Times New Roman"/>
          <w:sz w:val="24"/>
          <w:szCs w:val="24"/>
        </w:rPr>
        <w:t xml:space="preserve"> укреплени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6E4A4A">
        <w:rPr>
          <w:rFonts w:ascii="Times New Roman" w:eastAsia="Calibri" w:hAnsi="Times New Roman" w:cs="Times New Roman"/>
          <w:sz w:val="24"/>
          <w:szCs w:val="24"/>
        </w:rPr>
        <w:t xml:space="preserve">материально – технической базы </w:t>
      </w:r>
      <w:r>
        <w:rPr>
          <w:rFonts w:ascii="Times New Roman" w:eastAsia="Calibri" w:hAnsi="Times New Roman" w:cs="Times New Roman"/>
          <w:sz w:val="24"/>
          <w:szCs w:val="24"/>
        </w:rPr>
        <w:t>учреждений культуры на сумму 1674,6 тыс.руб. выполнены следующие мероприятия: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-В </w:t>
      </w:r>
      <w:r w:rsidRPr="006E4A4A">
        <w:rPr>
          <w:rFonts w:ascii="Times New Roman" w:eastAsia="Calibri" w:hAnsi="Times New Roman" w:cs="Times New Roman"/>
          <w:sz w:val="24"/>
          <w:szCs w:val="24"/>
        </w:rPr>
        <w:t xml:space="preserve">детских школах искусств была </w:t>
      </w:r>
      <w:r>
        <w:rPr>
          <w:rFonts w:ascii="Times New Roman" w:eastAsia="Calibri" w:hAnsi="Times New Roman" w:cs="Times New Roman"/>
          <w:sz w:val="24"/>
          <w:szCs w:val="24"/>
        </w:rPr>
        <w:t>проведена</w:t>
      </w:r>
      <w:r w:rsidRPr="006E4A4A">
        <w:rPr>
          <w:rFonts w:ascii="Times New Roman" w:eastAsia="Calibri" w:hAnsi="Times New Roman" w:cs="Times New Roman"/>
          <w:sz w:val="24"/>
          <w:szCs w:val="24"/>
        </w:rPr>
        <w:t xml:space="preserve"> частичная замена окон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4C48" w:rsidRDefault="00AF4C48" w:rsidP="00AF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90A8D">
        <w:rPr>
          <w:rFonts w:ascii="Times New Roman" w:eastAsia="Calibri" w:hAnsi="Times New Roman" w:cs="Times New Roman"/>
          <w:sz w:val="24"/>
          <w:szCs w:val="24"/>
        </w:rPr>
        <w:t>Благодаря успешной реализации проекта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A8D">
        <w:rPr>
          <w:rFonts w:ascii="Times New Roman" w:eastAsia="Calibri" w:hAnsi="Times New Roman" w:cs="Times New Roman"/>
          <w:sz w:val="24"/>
          <w:szCs w:val="24"/>
        </w:rPr>
        <w:t>«Единая Россия»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A8D">
        <w:rPr>
          <w:rFonts w:ascii="Times New Roman" w:eastAsia="Calibri" w:hAnsi="Times New Roman" w:cs="Times New Roman"/>
          <w:sz w:val="24"/>
          <w:szCs w:val="24"/>
        </w:rPr>
        <w:t xml:space="preserve">проведен текущий ремонт в зданиях </w:t>
      </w:r>
      <w:proofErr w:type="spellStart"/>
      <w:r w:rsidRPr="00C90A8D">
        <w:rPr>
          <w:rFonts w:ascii="Times New Roman" w:eastAsia="Calibri" w:hAnsi="Times New Roman" w:cs="Times New Roman"/>
          <w:sz w:val="24"/>
          <w:szCs w:val="24"/>
        </w:rPr>
        <w:t>Большовского</w:t>
      </w:r>
      <w:proofErr w:type="spellEnd"/>
      <w:r w:rsidRPr="00C90A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90A8D">
        <w:rPr>
          <w:rFonts w:ascii="Times New Roman" w:eastAsia="Calibri" w:hAnsi="Times New Roman" w:cs="Times New Roman"/>
          <w:sz w:val="24"/>
          <w:szCs w:val="24"/>
        </w:rPr>
        <w:t>Сенновского</w:t>
      </w:r>
      <w:proofErr w:type="spellEnd"/>
      <w:r w:rsidRPr="00C90A8D">
        <w:rPr>
          <w:rFonts w:ascii="Times New Roman" w:eastAsia="Calibri" w:hAnsi="Times New Roman" w:cs="Times New Roman"/>
          <w:sz w:val="24"/>
          <w:szCs w:val="24"/>
        </w:rPr>
        <w:t xml:space="preserve"> сельских Домов культуры, приобретено звуковое оборудование для  Отрадненского, Секачевского и Етеревского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СДК на общую сумму</w:t>
      </w:r>
      <w:r w:rsidRPr="00C90A8D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млн. </w:t>
      </w:r>
      <w:r w:rsidRPr="00C90A8D">
        <w:rPr>
          <w:rFonts w:ascii="Times New Roman" w:eastAsia="Calibri" w:hAnsi="Times New Roman" w:cs="Times New Roman"/>
          <w:sz w:val="24"/>
          <w:szCs w:val="24"/>
        </w:rPr>
        <w:t xml:space="preserve">084,2 тыс. руб. </w:t>
      </w:r>
    </w:p>
    <w:p w:rsidR="00AF4C48" w:rsidRPr="00C90A8D" w:rsidRDefault="00AF4C48" w:rsidP="00AF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0A8D">
        <w:rPr>
          <w:rFonts w:ascii="Times New Roman" w:hAnsi="Times New Roman" w:cs="Times New Roman"/>
          <w:sz w:val="24"/>
          <w:szCs w:val="24"/>
        </w:rPr>
        <w:t>В рамках поддержки и развития детского творчества в школах иску</w:t>
      </w:r>
      <w:proofErr w:type="gramStart"/>
      <w:r w:rsidRPr="00C90A8D">
        <w:rPr>
          <w:rFonts w:ascii="Times New Roman" w:hAnsi="Times New Roman" w:cs="Times New Roman"/>
          <w:sz w:val="24"/>
          <w:szCs w:val="24"/>
        </w:rPr>
        <w:t>сств</w:t>
      </w:r>
      <w:r w:rsidRPr="00C90A8D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proofErr w:type="gramEnd"/>
      <w:r w:rsidRPr="00C90A8D">
        <w:rPr>
          <w:rFonts w:ascii="Times New Roman" w:eastAsia="Calibri" w:hAnsi="Times New Roman" w:cs="Times New Roman"/>
          <w:sz w:val="24"/>
          <w:szCs w:val="24"/>
        </w:rPr>
        <w:t xml:space="preserve">иобретено 8 духовых инструментов для создания детского духового оркестра в ДШИ №2. </w:t>
      </w:r>
    </w:p>
    <w:p w:rsidR="00AF4C48" w:rsidRPr="00847E59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В целях адаптации для инвалидов и других 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 xml:space="preserve"> групп населения приоритетных объектов социальной инфраструктуры в 2018 году  адаптации подлежали два объекта  сферы культуры - 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Сидорский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 xml:space="preserve"> СДК и 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Себровский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 xml:space="preserve"> ДК. По этим объектам выполнены работы по расширению дверных проемов, обустройству входных групп с наружным пандусом, уложена тактильная плитка, установлены двухканальная кнопка </w:t>
      </w:r>
      <w:r w:rsidRPr="00847E59">
        <w:rPr>
          <w:rFonts w:ascii="Times New Roman" w:hAnsi="Times New Roman" w:cs="Times New Roman"/>
          <w:sz w:val="24"/>
          <w:szCs w:val="24"/>
        </w:rPr>
        <w:t>вызова «помощника»  и др.</w:t>
      </w:r>
    </w:p>
    <w:p w:rsidR="00AF4C48" w:rsidRPr="00C90A8D" w:rsidRDefault="00AF4C48" w:rsidP="00AF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A8D">
        <w:rPr>
          <w:rFonts w:ascii="Times New Roman" w:eastAsia="Calibri" w:hAnsi="Times New Roman" w:cs="Times New Roman"/>
          <w:sz w:val="24"/>
          <w:szCs w:val="24"/>
        </w:rPr>
        <w:t>В рамках повышения безопасности и антитеррористической защищённости установлены системы видеонаблюдения в ДШИ №1 и №2 на сумму 163,5 тыс. руб.</w:t>
      </w:r>
    </w:p>
    <w:p w:rsidR="00AF4C48" w:rsidRPr="00C90A8D" w:rsidRDefault="00AF4C48" w:rsidP="00AF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A8D">
        <w:rPr>
          <w:rFonts w:ascii="Times New Roman" w:eastAsia="Calibri" w:hAnsi="Times New Roman" w:cs="Times New Roman"/>
          <w:sz w:val="24"/>
          <w:szCs w:val="24"/>
        </w:rPr>
        <w:t xml:space="preserve"> На выполнение мероприятий по пожарной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учреждений культуры</w:t>
      </w:r>
      <w:r w:rsidRPr="00C90A8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90A8D">
        <w:rPr>
          <w:rFonts w:ascii="Times New Roman" w:hAnsi="Times New Roman" w:cs="Times New Roman"/>
          <w:sz w:val="24"/>
          <w:szCs w:val="24"/>
        </w:rPr>
        <w:t>приобретение огнезащитных входных дверей и дверей пожарного выхода, ремонт внутреннего противопожарного водопровода, замер сопротивления изоляции электропроводов и контура заземления и др.)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8D">
        <w:rPr>
          <w:rFonts w:ascii="Times New Roman" w:eastAsia="Calibri" w:hAnsi="Times New Roman" w:cs="Times New Roman"/>
          <w:sz w:val="24"/>
          <w:szCs w:val="24"/>
        </w:rPr>
        <w:t>направлено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млн. </w:t>
      </w:r>
      <w:r w:rsidRPr="00C90A8D">
        <w:rPr>
          <w:rFonts w:ascii="Times New Roman" w:eastAsia="Calibri" w:hAnsi="Times New Roman" w:cs="Times New Roman"/>
          <w:sz w:val="24"/>
          <w:szCs w:val="24"/>
        </w:rPr>
        <w:t xml:space="preserve">168,6 тыс. рублей. 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4C48" w:rsidRPr="004E6223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223">
        <w:rPr>
          <w:rFonts w:ascii="Times New Roman" w:hAnsi="Times New Roman" w:cs="Times New Roman"/>
          <w:b/>
          <w:bCs/>
          <w:sz w:val="24"/>
          <w:szCs w:val="24"/>
          <w:u w:val="single"/>
        </w:rPr>
        <w:t>ГО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E6223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E6223">
        <w:rPr>
          <w:rFonts w:ascii="Times New Roman" w:hAnsi="Times New Roman" w:cs="Times New Roman"/>
          <w:b/>
          <w:bCs/>
          <w:sz w:val="24"/>
          <w:szCs w:val="24"/>
          <w:u w:val="single"/>
        </w:rPr>
        <w:t>ЧС</w:t>
      </w:r>
    </w:p>
    <w:p w:rsidR="00AF4C48" w:rsidRPr="009A7DB1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4C48" w:rsidRPr="00C90A8D" w:rsidRDefault="00AF4C48" w:rsidP="00AF4C4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C90A8D">
        <w:rPr>
          <w:rFonts w:ascii="Times New Roman" w:hAnsi="Times New Roman" w:cs="Times New Roman"/>
          <w:sz w:val="24"/>
          <w:szCs w:val="24"/>
        </w:rPr>
        <w:t xml:space="preserve">городского округа в 2018 году выполнены следующие мероприятия: </w:t>
      </w:r>
    </w:p>
    <w:p w:rsidR="00AF4C48" w:rsidRPr="00C90A8D" w:rsidRDefault="00AF4C48" w:rsidP="00AF4C4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- произведено техническое обслуживание систем видеонаблюдения, приобретено оборудование для систем видеонаблюдения, взамен вышедшего из строя;</w:t>
      </w:r>
    </w:p>
    <w:p w:rsidR="00AF4C48" w:rsidRPr="00C90A8D" w:rsidRDefault="00AF4C48" w:rsidP="00AF4C4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-  произведена реконструкция системы видеонаблюдения на пл. Конституции</w:t>
      </w:r>
    </w:p>
    <w:p w:rsidR="00AF4C48" w:rsidRPr="00C90A8D" w:rsidRDefault="00AF4C48" w:rsidP="00AF4C4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- приобретены: ранцевые огнетушители (21 шт.), пожарные рукава (46 шт.), знаки пожарной безопасности (150шт.)</w:t>
      </w:r>
    </w:p>
    <w:p w:rsidR="00AF4C48" w:rsidRPr="00C90A8D" w:rsidRDefault="00AF4C48" w:rsidP="00AF4C4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- произведено техническое обслуживание и ремонт систем оповещения, установленных в 15 населенных пунктах,</w:t>
      </w:r>
    </w:p>
    <w:p w:rsidR="00AF4C48" w:rsidRPr="00C90A8D" w:rsidRDefault="00AF4C48" w:rsidP="00AF4C4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- выполнено обустройство минерализованных полос по периметру населенных пунктов, входящих в состав городского округа город Михайловка, на направлениях, подверженных угрозе лесных и ландшафтных пожаров и др.</w:t>
      </w:r>
    </w:p>
    <w:p w:rsidR="00AF4C48" w:rsidRPr="00C90A8D" w:rsidRDefault="00AF4C48" w:rsidP="00AF4C4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В рамках мероприятий по обеспечению деятельности аварийно-спасательных служб и (или) аварийно-спасательных формирований приобретены: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8D">
        <w:rPr>
          <w:rFonts w:ascii="Times New Roman" w:hAnsi="Times New Roman" w:cs="Times New Roman"/>
          <w:sz w:val="24"/>
          <w:szCs w:val="24"/>
        </w:rPr>
        <w:t>светодиодные прожекторы (6 шт.), спецодежда</w:t>
      </w:r>
      <w:r>
        <w:rPr>
          <w:rFonts w:ascii="Times New Roman" w:hAnsi="Times New Roman" w:cs="Times New Roman"/>
          <w:sz w:val="24"/>
          <w:szCs w:val="24"/>
        </w:rPr>
        <w:t>, оградительная лента (3 ед</w:t>
      </w:r>
      <w:r w:rsidRPr="00C90A8D">
        <w:rPr>
          <w:rFonts w:ascii="Times New Roman" w:hAnsi="Times New Roman" w:cs="Times New Roman"/>
          <w:sz w:val="24"/>
          <w:szCs w:val="24"/>
        </w:rPr>
        <w:t>.).</w:t>
      </w:r>
    </w:p>
    <w:p w:rsidR="00AF4C48" w:rsidRPr="00C90A8D" w:rsidRDefault="00AF4C48" w:rsidP="00AF4C4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В целях обеспечения своевременной ликвидации очагов пожара в х. Большой открыта пожарная часть № 68 ГКУ Волгоградской области «1</w:t>
      </w:r>
      <w:r>
        <w:rPr>
          <w:rFonts w:ascii="Times New Roman" w:hAnsi="Times New Roman" w:cs="Times New Roman"/>
          <w:sz w:val="24"/>
          <w:szCs w:val="24"/>
        </w:rPr>
        <w:t xml:space="preserve"> отряд противопожарной службы» на </w:t>
      </w:r>
      <w:r w:rsidRPr="00C90A8D">
        <w:rPr>
          <w:rFonts w:ascii="Times New Roman" w:hAnsi="Times New Roman" w:cs="Times New Roman"/>
          <w:sz w:val="24"/>
          <w:szCs w:val="24"/>
        </w:rPr>
        <w:t>13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0A8D">
        <w:rPr>
          <w:rFonts w:ascii="Times New Roman" w:hAnsi="Times New Roman" w:cs="Times New Roman"/>
          <w:sz w:val="24"/>
          <w:szCs w:val="24"/>
        </w:rPr>
        <w:t>Пожарная час</w:t>
      </w:r>
      <w:r>
        <w:rPr>
          <w:rFonts w:ascii="Times New Roman" w:hAnsi="Times New Roman" w:cs="Times New Roman"/>
          <w:sz w:val="24"/>
          <w:szCs w:val="24"/>
        </w:rPr>
        <w:t xml:space="preserve">ть расположилась в новом здании, которое было построено совместными усилиями и благодаря поддержке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предпринимателей и руководителей учреждений и организаций. В связи с открытием</w:t>
      </w:r>
      <w:r w:rsidRPr="00C90A8D">
        <w:rPr>
          <w:rFonts w:ascii="Times New Roman" w:hAnsi="Times New Roman" w:cs="Times New Roman"/>
          <w:sz w:val="24"/>
          <w:szCs w:val="24"/>
        </w:rPr>
        <w:t xml:space="preserve"> пожарной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существенно</w:t>
      </w:r>
      <w:r w:rsidRPr="00C90A8D">
        <w:rPr>
          <w:rFonts w:ascii="Times New Roman" w:hAnsi="Times New Roman" w:cs="Times New Roman"/>
          <w:sz w:val="24"/>
          <w:szCs w:val="24"/>
        </w:rPr>
        <w:t xml:space="preserve"> сокращено</w:t>
      </w:r>
      <w:proofErr w:type="gramEnd"/>
      <w:r w:rsidRPr="00C90A8D">
        <w:rPr>
          <w:rFonts w:ascii="Times New Roman" w:hAnsi="Times New Roman" w:cs="Times New Roman"/>
          <w:sz w:val="24"/>
          <w:szCs w:val="24"/>
        </w:rPr>
        <w:t xml:space="preserve"> время прибытия</w:t>
      </w:r>
      <w:r>
        <w:rPr>
          <w:rFonts w:ascii="Times New Roman" w:hAnsi="Times New Roman" w:cs="Times New Roman"/>
          <w:sz w:val="24"/>
          <w:szCs w:val="24"/>
        </w:rPr>
        <w:t xml:space="preserve"> пожарных расчетов</w:t>
      </w:r>
      <w:r w:rsidRPr="00C90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C48" w:rsidRPr="00C236D0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lastRenderedPageBreak/>
        <w:t xml:space="preserve">Также был открыт 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Субботинский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 xml:space="preserve"> опорный пост пожарной части № 68 </w:t>
      </w:r>
      <w:r>
        <w:rPr>
          <w:rFonts w:ascii="Times New Roman" w:hAnsi="Times New Roman" w:cs="Times New Roman"/>
          <w:sz w:val="24"/>
          <w:szCs w:val="24"/>
        </w:rPr>
        <w:t>ГКУ</w:t>
      </w:r>
      <w:r w:rsidRPr="00C90A8D">
        <w:rPr>
          <w:rFonts w:ascii="Times New Roman" w:hAnsi="Times New Roman" w:cs="Times New Roman"/>
          <w:sz w:val="24"/>
          <w:szCs w:val="24"/>
        </w:rPr>
        <w:t xml:space="preserve"> Волгоградской области «1 отряд противопожарной службы». С открытием опорного поста создано 6 рабочих мест для жителей данного населенного пункта. </w:t>
      </w:r>
    </w:p>
    <w:p w:rsidR="00AF4C48" w:rsidRDefault="00AF4C48" w:rsidP="00AF4C4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C48" w:rsidRPr="004E6223" w:rsidRDefault="00AF4C48" w:rsidP="00AF4C4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E6223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 с населением</w:t>
      </w:r>
    </w:p>
    <w:p w:rsidR="00AF4C48" w:rsidRDefault="00AF4C48" w:rsidP="00AF4C4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F4C48" w:rsidRPr="009E342B" w:rsidRDefault="00AF4C48" w:rsidP="00AF4C4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E342B">
        <w:rPr>
          <w:rFonts w:ascii="Times New Roman" w:hAnsi="Times New Roman" w:cs="Times New Roman"/>
          <w:bCs/>
          <w:sz w:val="24"/>
          <w:szCs w:val="24"/>
        </w:rPr>
        <w:t>Управленческая деятельность выступает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современных условиях как один из важнейших факторов развития общества.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администрации городского округа постоянно ведется работа с обращениями граждан, з</w:t>
      </w:r>
      <w:r w:rsidRPr="00C90A8D">
        <w:rPr>
          <w:rFonts w:ascii="Times New Roman" w:hAnsi="Times New Roman" w:cs="Times New Roman"/>
          <w:sz w:val="24"/>
          <w:szCs w:val="24"/>
          <w:lang w:eastAsia="en-US"/>
        </w:rPr>
        <w:t xml:space="preserve">а 2018 год поступило 1398 (1460 – 2017 г.) письменных обращений.  Из них повторных обращений –  5 (20 – 2017 г.). 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0A8D">
        <w:rPr>
          <w:rFonts w:ascii="Times New Roman" w:hAnsi="Times New Roman" w:cs="Times New Roman"/>
          <w:sz w:val="24"/>
          <w:szCs w:val="24"/>
          <w:lang w:eastAsia="en-US"/>
        </w:rPr>
        <w:t>Наибольшее количество писем граждан было уделено вопросам:</w:t>
      </w:r>
    </w:p>
    <w:p w:rsidR="00AF4C48" w:rsidRPr="00C90A8D" w:rsidRDefault="00AF4C48" w:rsidP="00AF4C4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C90A8D">
        <w:rPr>
          <w:rFonts w:ascii="Times New Roman" w:hAnsi="Times New Roman" w:cs="Times New Roman"/>
          <w:sz w:val="24"/>
          <w:szCs w:val="24"/>
        </w:rPr>
        <w:tab/>
        <w:t>- 155</w:t>
      </w:r>
    </w:p>
    <w:p w:rsidR="00AF4C48" w:rsidRPr="00C90A8D" w:rsidRDefault="00AF4C48" w:rsidP="00AF4C4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Содержание и текущий ремонт общего </w:t>
      </w:r>
    </w:p>
    <w:p w:rsidR="00AF4C48" w:rsidRPr="00C90A8D" w:rsidRDefault="00AF4C48" w:rsidP="00AF4C4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имущества МКД</w:t>
      </w:r>
      <w:r w:rsidRPr="00C90A8D">
        <w:rPr>
          <w:rFonts w:ascii="Times New Roman" w:hAnsi="Times New Roman" w:cs="Times New Roman"/>
          <w:sz w:val="24"/>
          <w:szCs w:val="24"/>
        </w:rPr>
        <w:tab/>
        <w:t>- 107</w:t>
      </w:r>
    </w:p>
    <w:p w:rsidR="00AF4C48" w:rsidRPr="00C90A8D" w:rsidRDefault="00AF4C48" w:rsidP="00AF4C4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Улучшение жилищных условий</w:t>
      </w:r>
      <w:r w:rsidRPr="00C90A8D">
        <w:rPr>
          <w:rFonts w:ascii="Times New Roman" w:hAnsi="Times New Roman" w:cs="Times New Roman"/>
          <w:sz w:val="24"/>
          <w:szCs w:val="24"/>
        </w:rPr>
        <w:tab/>
        <w:t>- 93</w:t>
      </w:r>
    </w:p>
    <w:p w:rsidR="00AF4C48" w:rsidRPr="00C90A8D" w:rsidRDefault="00AF4C48" w:rsidP="00AF4C4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Строительство и ремонт дорог</w:t>
      </w:r>
      <w:r w:rsidRPr="00C90A8D">
        <w:rPr>
          <w:rFonts w:ascii="Times New Roman" w:hAnsi="Times New Roman" w:cs="Times New Roman"/>
          <w:sz w:val="24"/>
          <w:szCs w:val="24"/>
        </w:rPr>
        <w:tab/>
        <w:t>- 89</w:t>
      </w:r>
    </w:p>
    <w:p w:rsidR="00AF4C48" w:rsidRPr="00C90A8D" w:rsidRDefault="00AF4C48" w:rsidP="00AF4C4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Земельные отношения</w:t>
      </w:r>
      <w:r w:rsidRPr="00C90A8D">
        <w:rPr>
          <w:rFonts w:ascii="Times New Roman" w:hAnsi="Times New Roman" w:cs="Times New Roman"/>
          <w:sz w:val="24"/>
          <w:szCs w:val="24"/>
        </w:rPr>
        <w:tab/>
        <w:t>- 86</w:t>
      </w:r>
    </w:p>
    <w:p w:rsidR="00AF4C48" w:rsidRPr="00C90A8D" w:rsidRDefault="00AF4C48" w:rsidP="00AF4C4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Конфликт с соседом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0A8D">
        <w:rPr>
          <w:rFonts w:ascii="Times New Roman" w:hAnsi="Times New Roman" w:cs="Times New Roman"/>
          <w:sz w:val="24"/>
          <w:szCs w:val="24"/>
        </w:rPr>
        <w:t xml:space="preserve"> - 70</w:t>
      </w:r>
    </w:p>
    <w:p w:rsidR="00AF4C48" w:rsidRPr="00C90A8D" w:rsidRDefault="00AF4C48" w:rsidP="00AF4C4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Водоснабжение, водоотведение</w:t>
      </w:r>
      <w:r w:rsidRPr="00C90A8D">
        <w:rPr>
          <w:rFonts w:ascii="Times New Roman" w:hAnsi="Times New Roman" w:cs="Times New Roman"/>
          <w:sz w:val="24"/>
          <w:szCs w:val="24"/>
        </w:rPr>
        <w:tab/>
        <w:t>- 69</w:t>
      </w:r>
    </w:p>
    <w:p w:rsidR="00AF4C48" w:rsidRPr="00C90A8D" w:rsidRDefault="00AF4C48" w:rsidP="00AF4C4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Уличное освещение</w:t>
      </w:r>
      <w:r w:rsidRPr="00C90A8D">
        <w:rPr>
          <w:rFonts w:ascii="Times New Roman" w:hAnsi="Times New Roman" w:cs="Times New Roman"/>
          <w:sz w:val="24"/>
          <w:szCs w:val="24"/>
        </w:rPr>
        <w:tab/>
        <w:t>- 65</w:t>
      </w:r>
    </w:p>
    <w:p w:rsidR="00AF4C48" w:rsidRPr="00C90A8D" w:rsidRDefault="00AF4C48" w:rsidP="00AF4C4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Оплата коммунальных услуг и 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>. энергии</w:t>
      </w:r>
      <w:r w:rsidRPr="00C90A8D">
        <w:rPr>
          <w:rFonts w:ascii="Times New Roman" w:hAnsi="Times New Roman" w:cs="Times New Roman"/>
          <w:sz w:val="24"/>
          <w:szCs w:val="24"/>
        </w:rPr>
        <w:tab/>
        <w:t>- 61</w:t>
      </w:r>
    </w:p>
    <w:p w:rsidR="00AF4C48" w:rsidRPr="00C90A8D" w:rsidRDefault="00AF4C48" w:rsidP="00AF4C4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Получение жилых помещений</w:t>
      </w:r>
      <w:r w:rsidRPr="00C90A8D">
        <w:rPr>
          <w:rFonts w:ascii="Times New Roman" w:hAnsi="Times New Roman" w:cs="Times New Roman"/>
          <w:sz w:val="24"/>
          <w:szCs w:val="24"/>
        </w:rPr>
        <w:tab/>
        <w:t>- 57</w:t>
      </w:r>
    </w:p>
    <w:p w:rsidR="00AF4C48" w:rsidRPr="00C90A8D" w:rsidRDefault="00AF4C48" w:rsidP="00AF4C48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Претензии к работе управляющих компаний</w:t>
      </w:r>
      <w:r w:rsidRPr="00C90A8D">
        <w:rPr>
          <w:rFonts w:ascii="Times New Roman" w:hAnsi="Times New Roman" w:cs="Times New Roman"/>
          <w:sz w:val="24"/>
          <w:szCs w:val="24"/>
        </w:rPr>
        <w:tab/>
        <w:t>- 57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За отчетный период главой городского округа на личном приеме  принято  100 человек. (107– 2017 г.)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0A8D">
        <w:rPr>
          <w:rFonts w:ascii="Times New Roman" w:hAnsi="Times New Roman" w:cs="Times New Roman"/>
          <w:sz w:val="24"/>
          <w:szCs w:val="24"/>
          <w:lang w:eastAsia="en-US"/>
        </w:rPr>
        <w:t>В администрации городского округа город Михайловка в 2018 году проведены приемы граждан по личным вопросам: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0A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07.06.2018  уполномоченным по правам человека </w:t>
      </w:r>
      <w:proofErr w:type="spellStart"/>
      <w:r w:rsidRPr="00C90A8D">
        <w:rPr>
          <w:rFonts w:ascii="Times New Roman" w:eastAsia="Calibri" w:hAnsi="Times New Roman" w:cs="Times New Roman"/>
          <w:sz w:val="24"/>
          <w:szCs w:val="24"/>
          <w:lang w:eastAsia="en-US"/>
        </w:rPr>
        <w:t>Ростовщиковым</w:t>
      </w:r>
      <w:proofErr w:type="spellEnd"/>
      <w:r w:rsidRPr="00C90A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Валерием Александровичем, принято 26 человек;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0A8D">
        <w:rPr>
          <w:rFonts w:ascii="Times New Roman" w:eastAsia="Calibri" w:hAnsi="Times New Roman" w:cs="Times New Roman"/>
          <w:sz w:val="24"/>
          <w:szCs w:val="24"/>
          <w:lang w:eastAsia="en-US"/>
        </w:rPr>
        <w:t>04.10.2018 де</w:t>
      </w:r>
      <w:r w:rsidRPr="00C90A8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путатом Государственной Думы второго, третьего, шестого и седьмого созывов </w:t>
      </w:r>
      <w:r w:rsidRPr="00C90A8D">
        <w:rPr>
          <w:rFonts w:ascii="Times New Roman" w:eastAsia="Calibri" w:hAnsi="Times New Roman" w:cs="Times New Roman"/>
          <w:sz w:val="24"/>
          <w:szCs w:val="24"/>
          <w:lang w:eastAsia="en-US"/>
        </w:rPr>
        <w:t>Арефьевым Николаем Васильевичем, принято 40 человек;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0A8D">
        <w:rPr>
          <w:rFonts w:ascii="Times New Roman" w:eastAsia="Calibri" w:hAnsi="Times New Roman" w:cs="Times New Roman"/>
          <w:sz w:val="24"/>
          <w:szCs w:val="24"/>
          <w:lang w:eastAsia="en-US"/>
        </w:rPr>
        <w:t>30.10.2018 руководителем региональной общественной приемной Председателя партии «Единая Россия» Д.А.Медведева в Волгоградской области Колесниковым Владленом Владимировичем, принято 17 человек;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0A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28.11.2018  </w:t>
      </w:r>
      <w:r w:rsidRPr="00C90A8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депутатом Государственной Думы Федерального Собрания Российской Федерации седьмого созыва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C90A8D">
        <w:rPr>
          <w:rFonts w:ascii="Times New Roman" w:eastAsia="Calibri" w:hAnsi="Times New Roman" w:cs="Times New Roman"/>
          <w:sz w:val="24"/>
          <w:szCs w:val="24"/>
          <w:lang w:eastAsia="en-US"/>
        </w:rPr>
        <w:t>Торощиным</w:t>
      </w:r>
      <w:proofErr w:type="spellEnd"/>
      <w:r w:rsidRPr="00C90A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Игорем Андреевичем.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4C48" w:rsidRPr="00A373B2" w:rsidRDefault="00AF4C48" w:rsidP="00AF4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Администрацией ведется постоянная работа по наполнению официального сайта городского округа, где размещается актуальная информация о работе отделов администрации округа и муниципальных учреждений, публикуются изменения в законодательстве и т.д.</w:t>
      </w:r>
    </w:p>
    <w:p w:rsidR="00AF4C48" w:rsidRDefault="00AF4C48" w:rsidP="00AF4C4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4C48" w:rsidRPr="0024236F" w:rsidRDefault="00AF4C48" w:rsidP="00AF4C4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24236F">
        <w:rPr>
          <w:rFonts w:ascii="Times New Roman" w:hAnsi="Times New Roman" w:cs="Times New Roman"/>
          <w:b/>
          <w:bCs/>
          <w:sz w:val="24"/>
          <w:szCs w:val="24"/>
          <w:u w:val="single"/>
        </w:rPr>
        <w:t>Тосовское</w:t>
      </w:r>
      <w:proofErr w:type="spellEnd"/>
      <w:r w:rsidRPr="00242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движение </w:t>
      </w:r>
    </w:p>
    <w:p w:rsidR="00AF4C48" w:rsidRPr="0024236F" w:rsidRDefault="00AF4C48" w:rsidP="00AF4C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4C48" w:rsidRPr="00C90A8D" w:rsidRDefault="00AF4C48" w:rsidP="00AF4C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0A8D">
        <w:rPr>
          <w:rFonts w:ascii="Times New Roman" w:hAnsi="Times New Roman" w:cs="Times New Roman"/>
          <w:color w:val="000000"/>
          <w:sz w:val="24"/>
          <w:szCs w:val="24"/>
        </w:rPr>
        <w:t>дной из форм инициативного участия населения в осуществлении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ТОС</w:t>
      </w:r>
      <w:r w:rsidRPr="00C90A8D">
        <w:rPr>
          <w:rFonts w:ascii="Times New Roman" w:hAnsi="Times New Roman" w:cs="Times New Roman"/>
          <w:color w:val="000000"/>
          <w:sz w:val="24"/>
          <w:szCs w:val="24"/>
        </w:rPr>
        <w:t xml:space="preserve">, посредством которого граждане имеют возможность под свою ответственность решать свои жизненно важные проблемы, возникающие в процессе проживания на конкретной территории. </w:t>
      </w:r>
    </w:p>
    <w:p w:rsidR="00AF4C48" w:rsidRPr="00C90A8D" w:rsidRDefault="00AF4C48" w:rsidP="00AF4C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8D">
        <w:rPr>
          <w:rFonts w:ascii="Times New Roman" w:hAnsi="Times New Roman" w:cs="Times New Roman"/>
          <w:sz w:val="24"/>
          <w:szCs w:val="24"/>
        </w:rPr>
        <w:lastRenderedPageBreak/>
        <w:t xml:space="preserve">Сегодня в городском округе работают 92 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 xml:space="preserve">,  которые объединяют 49,5 тыс. жителей, 35 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 xml:space="preserve">  имеют статус юридического лица. </w:t>
      </w:r>
      <w:proofErr w:type="gramEnd"/>
    </w:p>
    <w:p w:rsidR="00AF4C48" w:rsidRPr="00C90A8D" w:rsidRDefault="00AF4C48" w:rsidP="00AF4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В 2018 году 44 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 xml:space="preserve"> приняли участие в конкурсе «На лучшую работу председателей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C90A8D">
        <w:rPr>
          <w:rFonts w:ascii="Times New Roman" w:hAnsi="Times New Roman" w:cs="Times New Roman"/>
          <w:sz w:val="24"/>
          <w:szCs w:val="24"/>
        </w:rPr>
        <w:t>».</w:t>
      </w:r>
    </w:p>
    <w:p w:rsidR="00AF4C48" w:rsidRPr="00C90A8D" w:rsidRDefault="00AF4C48" w:rsidP="00AF4C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 За 2018 год  совместно с 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ТОСами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проведены 34 мероприятия.</w:t>
      </w:r>
    </w:p>
    <w:p w:rsidR="00AF4C48" w:rsidRPr="00C90A8D" w:rsidRDefault="00AF4C48" w:rsidP="00AF4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упорству и инициативе председателей т</w:t>
      </w:r>
      <w:r w:rsidRPr="00C90A8D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стали победителями  2-го конкурса  Фонда президентских грантов  в 2018 году и привлекли на нашу территорию 1,3 млн. рублей, в т.ч.:</w:t>
      </w:r>
    </w:p>
    <w:p w:rsidR="00AF4C48" w:rsidRPr="00C90A8D" w:rsidRDefault="00AF4C48" w:rsidP="00AF4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 -ТОС «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>»  - 494,5 тыс. рублей, проект «Марафон ГТО «Наши дети – выбирают спорт!»;</w:t>
      </w:r>
    </w:p>
    <w:p w:rsidR="00AF4C48" w:rsidRPr="00C90A8D" w:rsidRDefault="00AF4C48" w:rsidP="00AF4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- ТОС «</w:t>
      </w:r>
      <w:proofErr w:type="spellStart"/>
      <w:r w:rsidRPr="00C90A8D">
        <w:rPr>
          <w:rFonts w:ascii="Times New Roman" w:hAnsi="Times New Roman" w:cs="Times New Roman"/>
          <w:sz w:val="24"/>
          <w:szCs w:val="24"/>
        </w:rPr>
        <w:t>Большовское</w:t>
      </w:r>
      <w:proofErr w:type="spellEnd"/>
      <w:r w:rsidRPr="00C90A8D">
        <w:rPr>
          <w:rFonts w:ascii="Times New Roman" w:hAnsi="Times New Roman" w:cs="Times New Roman"/>
          <w:sz w:val="24"/>
          <w:szCs w:val="24"/>
        </w:rPr>
        <w:t xml:space="preserve">» - 457,6 тыс. рублей, проект «Сила тяжести в </w:t>
      </w:r>
      <w:proofErr w:type="gramStart"/>
      <w:r w:rsidRPr="00C90A8D">
        <w:rPr>
          <w:rFonts w:ascii="Times New Roman" w:hAnsi="Times New Roman" w:cs="Times New Roman"/>
          <w:sz w:val="24"/>
          <w:szCs w:val="24"/>
        </w:rPr>
        <w:t>Большом</w:t>
      </w:r>
      <w:proofErr w:type="gramEnd"/>
      <w:r w:rsidRPr="00C90A8D">
        <w:rPr>
          <w:rFonts w:ascii="Times New Roman" w:hAnsi="Times New Roman" w:cs="Times New Roman"/>
          <w:sz w:val="24"/>
          <w:szCs w:val="24"/>
        </w:rPr>
        <w:t xml:space="preserve">!»; </w:t>
      </w:r>
    </w:p>
    <w:p w:rsidR="00AF4C48" w:rsidRPr="00C90A8D" w:rsidRDefault="00AF4C48" w:rsidP="00AF4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- ТОС «Тихий квартал» -319,4  тыс. рублей, проект  «Остров детства». </w:t>
      </w:r>
    </w:p>
    <w:p w:rsidR="00AF4C48" w:rsidRPr="00C90A8D" w:rsidRDefault="00AF4C48" w:rsidP="00AF4C4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90A8D">
        <w:rPr>
          <w:rFonts w:ascii="Times New Roman" w:hAnsi="Times New Roman" w:cs="Times New Roman"/>
        </w:rPr>
        <w:t xml:space="preserve">Также по </w:t>
      </w:r>
      <w:proofErr w:type="spellStart"/>
      <w:r w:rsidRPr="00C90A8D">
        <w:rPr>
          <w:rFonts w:ascii="Times New Roman" w:hAnsi="Times New Roman" w:cs="Times New Roman"/>
        </w:rPr>
        <w:t>грантовой</w:t>
      </w:r>
      <w:proofErr w:type="spellEnd"/>
      <w:r w:rsidRPr="00C90A8D">
        <w:rPr>
          <w:rFonts w:ascii="Times New Roman" w:hAnsi="Times New Roman" w:cs="Times New Roman"/>
        </w:rPr>
        <w:t xml:space="preserve">  поддержке местных инициатив граждан, проживающих в сельской местности был получен сертификат на сумму 100,6 тыс</w:t>
      </w:r>
      <w:proofErr w:type="gramStart"/>
      <w:r w:rsidRPr="00C90A8D">
        <w:rPr>
          <w:rFonts w:ascii="Times New Roman" w:hAnsi="Times New Roman" w:cs="Times New Roman"/>
        </w:rPr>
        <w:t>.р</w:t>
      </w:r>
      <w:proofErr w:type="gramEnd"/>
      <w:r w:rsidRPr="00C90A8D">
        <w:rPr>
          <w:rFonts w:ascii="Times New Roman" w:hAnsi="Times New Roman" w:cs="Times New Roman"/>
        </w:rPr>
        <w:t>уб. ТОС «</w:t>
      </w:r>
      <w:proofErr w:type="spellStart"/>
      <w:r w:rsidRPr="00C90A8D">
        <w:rPr>
          <w:rFonts w:ascii="Times New Roman" w:hAnsi="Times New Roman" w:cs="Times New Roman"/>
        </w:rPr>
        <w:t>Сидорянка</w:t>
      </w:r>
      <w:proofErr w:type="spellEnd"/>
      <w:r w:rsidRPr="00C90A8D">
        <w:rPr>
          <w:rFonts w:ascii="Times New Roman" w:hAnsi="Times New Roman" w:cs="Times New Roman"/>
        </w:rPr>
        <w:t xml:space="preserve">» на устройство площадки для пляжного волейбола, которая была открыта в сентябре 2018 года. </w:t>
      </w:r>
    </w:p>
    <w:p w:rsidR="00AF4C48" w:rsidRDefault="00AF4C48" w:rsidP="00AF4C48">
      <w:pPr>
        <w:pStyle w:val="a4"/>
        <w:ind w:left="0" w:firstLine="709"/>
        <w:rPr>
          <w:rFonts w:ascii="Times New Roman" w:hAnsi="Times New Roman"/>
        </w:rPr>
      </w:pPr>
    </w:p>
    <w:p w:rsidR="00AF4C48" w:rsidRPr="00C90A8D" w:rsidRDefault="00AF4C48" w:rsidP="00AF4C48">
      <w:pPr>
        <w:pStyle w:val="a4"/>
        <w:ind w:left="0" w:firstLine="709"/>
        <w:rPr>
          <w:rFonts w:ascii="Times New Roman" w:hAnsi="Times New Roman"/>
        </w:rPr>
      </w:pPr>
      <w:r w:rsidRPr="00C90A8D">
        <w:rPr>
          <w:rFonts w:ascii="Times New Roman" w:hAnsi="Times New Roman"/>
        </w:rPr>
        <w:t>Кроме того, администрацией городского округа исполняются государственные полномочия, переданные в соответствии с законодательством РФ и Волгоградской области, по содержанию архивного фонда, опеке и попечительству, комиссии по делам несовершеннолетними,  административной комиссии и др.</w:t>
      </w:r>
    </w:p>
    <w:p w:rsidR="00AF4C48" w:rsidRDefault="00AF4C48" w:rsidP="00AF4C48">
      <w:pPr>
        <w:pStyle w:val="a4"/>
        <w:ind w:left="0" w:firstLine="709"/>
        <w:rPr>
          <w:rFonts w:ascii="Times New Roman" w:hAnsi="Times New Roman"/>
          <w:b/>
          <w:bCs/>
          <w:u w:val="single"/>
        </w:rPr>
      </w:pPr>
    </w:p>
    <w:p w:rsidR="00AF4C48" w:rsidRPr="0024236F" w:rsidRDefault="00AF4C48" w:rsidP="00AF4C48">
      <w:pPr>
        <w:pStyle w:val="a4"/>
        <w:ind w:left="0" w:firstLine="709"/>
        <w:rPr>
          <w:rFonts w:ascii="Times New Roman" w:hAnsi="Times New Roman"/>
          <w:b/>
          <w:bCs/>
          <w:u w:val="single"/>
        </w:rPr>
      </w:pPr>
      <w:r w:rsidRPr="0024236F">
        <w:rPr>
          <w:rFonts w:ascii="Times New Roman" w:hAnsi="Times New Roman"/>
          <w:b/>
          <w:bCs/>
          <w:u w:val="single"/>
        </w:rPr>
        <w:t>Архив</w:t>
      </w:r>
    </w:p>
    <w:p w:rsidR="00AF4C48" w:rsidRPr="00C90A8D" w:rsidRDefault="00AF4C48" w:rsidP="00AF4C48">
      <w:pPr>
        <w:pStyle w:val="a4"/>
        <w:ind w:left="0" w:firstLine="709"/>
        <w:rPr>
          <w:rFonts w:ascii="Times New Roman" w:hAnsi="Times New Roman"/>
          <w:b/>
          <w:bCs/>
        </w:rPr>
      </w:pPr>
    </w:p>
    <w:p w:rsidR="00AF4C48" w:rsidRPr="00C90A8D" w:rsidRDefault="00AF4C48" w:rsidP="00AF4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A8D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задачей архивного отдела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C90A8D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сохранности архивных документов.</w:t>
      </w:r>
    </w:p>
    <w:p w:rsidR="00AF4C48" w:rsidRPr="00C90A8D" w:rsidRDefault="00AF4C48" w:rsidP="00AF4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A8D">
        <w:rPr>
          <w:rFonts w:ascii="Times New Roman" w:hAnsi="Times New Roman" w:cs="Times New Roman"/>
          <w:color w:val="000000"/>
          <w:sz w:val="24"/>
          <w:szCs w:val="24"/>
        </w:rPr>
        <w:t>По состоянию на 01 января 2019 г. в архивном отделе на хранении находятся документы 351 фонда.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4C48" w:rsidRPr="0024236F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2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Опека 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4C48" w:rsidRPr="00C90A8D" w:rsidRDefault="00AF4C48" w:rsidP="00AF4C4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0A8D">
        <w:rPr>
          <w:rFonts w:ascii="Times New Roman" w:hAnsi="Times New Roman" w:cs="Times New Roman"/>
        </w:rPr>
        <w:t xml:space="preserve">Главным направлением в работе органа опеки и попечительства является развитие семейных форм устройства детей-сирот и детей, оставшихся без попечения родителей. </w:t>
      </w:r>
    </w:p>
    <w:p w:rsidR="00AF4C48" w:rsidRPr="00C90A8D" w:rsidRDefault="00AF4C48" w:rsidP="00AF4C48">
      <w:pPr>
        <w:pStyle w:val="32"/>
        <w:tabs>
          <w:tab w:val="left" w:pos="-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По состоянию на 01.01.2019 г. на учете в органе опеки и попечительства городского округа город Михайловка Волгоградской области состоит </w:t>
      </w:r>
      <w:r w:rsidRPr="00C90A8D">
        <w:rPr>
          <w:rFonts w:ascii="Times New Roman" w:hAnsi="Times New Roman" w:cs="Times New Roman"/>
          <w:bCs/>
          <w:sz w:val="24"/>
          <w:szCs w:val="24"/>
        </w:rPr>
        <w:t>216</w:t>
      </w:r>
      <w:r w:rsidRPr="00C90A8D">
        <w:rPr>
          <w:rFonts w:ascii="Times New Roman" w:hAnsi="Times New Roman" w:cs="Times New Roman"/>
          <w:sz w:val="24"/>
          <w:szCs w:val="24"/>
        </w:rPr>
        <w:t xml:space="preserve"> несовершеннолетних из категории детей-сирот и детей, оставшихся без попечения родителей и </w:t>
      </w:r>
      <w:r w:rsidRPr="00C90A8D">
        <w:rPr>
          <w:rFonts w:ascii="Times New Roman" w:hAnsi="Times New Roman" w:cs="Times New Roman"/>
          <w:bCs/>
          <w:sz w:val="24"/>
          <w:szCs w:val="24"/>
        </w:rPr>
        <w:t xml:space="preserve">122 </w:t>
      </w:r>
      <w:r w:rsidRPr="00C90A8D">
        <w:rPr>
          <w:rFonts w:ascii="Times New Roman" w:hAnsi="Times New Roman" w:cs="Times New Roman"/>
          <w:sz w:val="24"/>
          <w:szCs w:val="24"/>
        </w:rPr>
        <w:t>недееспособных гражданина находящихся под опекой.</w:t>
      </w:r>
    </w:p>
    <w:p w:rsidR="00AF4C48" w:rsidRPr="00C90A8D" w:rsidRDefault="00AF4C48" w:rsidP="00AF4C48">
      <w:pPr>
        <w:pStyle w:val="a4"/>
        <w:ind w:left="0" w:firstLine="709"/>
        <w:rPr>
          <w:rFonts w:ascii="Times New Roman" w:hAnsi="Times New Roman"/>
        </w:rPr>
      </w:pPr>
      <w:r w:rsidRPr="00C90A8D">
        <w:rPr>
          <w:rFonts w:ascii="Times New Roman" w:hAnsi="Times New Roman"/>
        </w:rPr>
        <w:t>На территории городского округа в 2018 г. выявлено 29 детей-сирот и детей, оставшихся без попечения родителей. 27 детей устроены в семью.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В 2018 году 21 лицу из числа детей-сирот и детей, оставшихся без попечения родителей, были предоставлены благоустроенные жилые помещения на территории Волгоградской области.</w:t>
      </w:r>
    </w:p>
    <w:p w:rsidR="00AF4C48" w:rsidRPr="00C90A8D" w:rsidRDefault="00AF4C48" w:rsidP="00AF4C4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AF4C48" w:rsidRPr="0024236F" w:rsidRDefault="00AF4C48" w:rsidP="00AF4C4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24236F">
        <w:rPr>
          <w:rFonts w:ascii="Times New Roman" w:hAnsi="Times New Roman" w:cs="Times New Roman"/>
          <w:b/>
          <w:bCs/>
          <w:u w:val="single"/>
        </w:rPr>
        <w:t>Комиссия по делам несовершеннолетних</w:t>
      </w:r>
    </w:p>
    <w:p w:rsidR="00AF4C48" w:rsidRDefault="00AF4C48" w:rsidP="00AF4C4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AF4C48" w:rsidRPr="00051C6D" w:rsidRDefault="00AF4C48" w:rsidP="00AF4C4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51C6D">
        <w:rPr>
          <w:rFonts w:ascii="Times New Roman" w:hAnsi="Times New Roman" w:cs="Times New Roman"/>
          <w:bCs/>
        </w:rPr>
        <w:t>Основной целью работы комиссии по делам несовершеннолетних является профилактики правонарушений и защита прав несовершеннолетних.</w:t>
      </w:r>
    </w:p>
    <w:p w:rsidR="00AF4C48" w:rsidRPr="00C90A8D" w:rsidRDefault="00AF4C48" w:rsidP="00AF4C48">
      <w:pPr>
        <w:pStyle w:val="p12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90A8D">
        <w:rPr>
          <w:rFonts w:ascii="Times New Roman" w:hAnsi="Times New Roman" w:cs="Times New Roman"/>
        </w:rPr>
        <w:t xml:space="preserve">В течение года на учете состоял 61 несовершеннолетний, в отношении </w:t>
      </w:r>
      <w:proofErr w:type="gramStart"/>
      <w:r w:rsidRPr="00C90A8D">
        <w:rPr>
          <w:rFonts w:ascii="Times New Roman" w:hAnsi="Times New Roman" w:cs="Times New Roman"/>
        </w:rPr>
        <w:t>котор</w:t>
      </w:r>
      <w:r>
        <w:rPr>
          <w:rFonts w:ascii="Times New Roman" w:hAnsi="Times New Roman" w:cs="Times New Roman"/>
        </w:rPr>
        <w:t>ых</w:t>
      </w:r>
      <w:proofErr w:type="gramEnd"/>
      <w:r w:rsidRPr="00C90A8D">
        <w:rPr>
          <w:rFonts w:ascii="Times New Roman" w:hAnsi="Times New Roman" w:cs="Times New Roman"/>
        </w:rPr>
        <w:t xml:space="preserve"> была проведена</w:t>
      </w:r>
      <w:r>
        <w:rPr>
          <w:rFonts w:ascii="Times New Roman" w:hAnsi="Times New Roman" w:cs="Times New Roman"/>
        </w:rPr>
        <w:t xml:space="preserve"> </w:t>
      </w:r>
      <w:r w:rsidRPr="00C90A8D">
        <w:rPr>
          <w:rFonts w:ascii="Times New Roman" w:hAnsi="Times New Roman" w:cs="Times New Roman"/>
        </w:rPr>
        <w:t xml:space="preserve">индивидуальная профилактическая работа. В связи с </w:t>
      </w:r>
      <w:r>
        <w:rPr>
          <w:rFonts w:ascii="Times New Roman" w:hAnsi="Times New Roman" w:cs="Times New Roman"/>
        </w:rPr>
        <w:t xml:space="preserve">проведением комиссией системной работы по профилактике </w:t>
      </w:r>
      <w:r w:rsidRPr="00C90A8D">
        <w:rPr>
          <w:rFonts w:ascii="Times New Roman" w:hAnsi="Times New Roman" w:cs="Times New Roman"/>
        </w:rPr>
        <w:t xml:space="preserve">безнадзорности и правонарушений 24 несовершеннолетних сняты с учета. </w:t>
      </w:r>
    </w:p>
    <w:p w:rsidR="00AF4C48" w:rsidRPr="00C90A8D" w:rsidRDefault="00AF4C48" w:rsidP="00AF4C4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Pr="00FA71D5">
        <w:rPr>
          <w:rFonts w:ascii="Times New Roman" w:hAnsi="Times New Roman" w:cs="Times New Roman"/>
        </w:rPr>
        <w:t xml:space="preserve"> 2018 году проведено 22</w:t>
      </w:r>
      <w:r w:rsidRPr="00C90A8D">
        <w:rPr>
          <w:rFonts w:ascii="Times New Roman" w:hAnsi="Times New Roman" w:cs="Times New Roman"/>
        </w:rPr>
        <w:t xml:space="preserve"> заседания и 5 выездных расширенных заседаний, на которых рассмотрено 40 профилактических вопросов, проведено 4 проверки субъектов системы. </w:t>
      </w:r>
    </w:p>
    <w:p w:rsidR="00AF4C48" w:rsidRPr="00C90A8D" w:rsidRDefault="00AF4C48" w:rsidP="00AF4C48">
      <w:pPr>
        <w:pStyle w:val="p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90A8D">
        <w:rPr>
          <w:rFonts w:ascii="Times New Roman" w:hAnsi="Times New Roman" w:cs="Times New Roman"/>
        </w:rPr>
        <w:t>Комиссия координирует деятел</w:t>
      </w:r>
      <w:r>
        <w:rPr>
          <w:rFonts w:ascii="Times New Roman" w:hAnsi="Times New Roman" w:cs="Times New Roman"/>
        </w:rPr>
        <w:t>ьность 14 общественных советов на</w:t>
      </w:r>
      <w:r w:rsidRPr="00C90A8D">
        <w:rPr>
          <w:rFonts w:ascii="Times New Roman" w:hAnsi="Times New Roman" w:cs="Times New Roman"/>
        </w:rPr>
        <w:t xml:space="preserve"> сельских территориях городского округа. В 2018 году Советами проведено 154 заседания, рассмотрено 105 персональных дел, организовано 150 выездов в  места скопления молодёжи, 169 рейдов в 240 семей, находящиеся в социально опасном положении, трудной жизненной ситуации.</w:t>
      </w:r>
    </w:p>
    <w:p w:rsidR="00AF4C48" w:rsidRPr="00C90A8D" w:rsidRDefault="00AF4C48" w:rsidP="00AF4C4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F4C48" w:rsidRPr="0024236F" w:rsidRDefault="00AF4C48" w:rsidP="00AF4C4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24236F">
        <w:rPr>
          <w:rFonts w:ascii="Times New Roman" w:hAnsi="Times New Roman" w:cs="Times New Roman"/>
          <w:b/>
          <w:bCs/>
          <w:u w:val="single"/>
        </w:rPr>
        <w:t>Административная комиссия</w:t>
      </w:r>
    </w:p>
    <w:p w:rsidR="00AF4C48" w:rsidRPr="00C90A8D" w:rsidRDefault="00AF4C48" w:rsidP="00AF4C4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AF4C48" w:rsidRDefault="00AF4C48" w:rsidP="00AF4C48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наведения порядка в сфере благоустройства и соблюдения действующего законодательства на территории городского округа продолжает свою деятельность административная комиссия. </w:t>
      </w:r>
    </w:p>
    <w:p w:rsidR="00AF4C48" w:rsidRDefault="00AF4C48" w:rsidP="00AF4C48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В работе административной комиссии особое внимание уделялось выявлению причин и условий, способствовавших совершению административных правонарушений. Так, в 2018 году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90A8D">
        <w:rPr>
          <w:rFonts w:ascii="Times New Roman" w:hAnsi="Times New Roman" w:cs="Times New Roman"/>
          <w:sz w:val="24"/>
          <w:szCs w:val="24"/>
        </w:rPr>
        <w:t xml:space="preserve">несено 587 предписаний. </w:t>
      </w:r>
    </w:p>
    <w:p w:rsidR="00AF4C48" w:rsidRPr="00C90A8D" w:rsidRDefault="00AF4C48" w:rsidP="00AF4C48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году</w:t>
      </w:r>
      <w:r w:rsidRPr="00C90A8D">
        <w:rPr>
          <w:rFonts w:ascii="Times New Roman" w:hAnsi="Times New Roman" w:cs="Times New Roman"/>
          <w:sz w:val="24"/>
          <w:szCs w:val="24"/>
        </w:rPr>
        <w:t xml:space="preserve"> проведено 36 заседаний. Поступило в комиссию 1567 протоколов об административных правонарушениях. Вынесено 767 постановлений о назначении административного наказания в виде штрафа  на общую сумму 1578,0 тыс. руб., в виде предупреждения 713 постановлений и 56 постановлений о прекращении производства по делу об административном правонарушении. Исполнено постановлений о назначении административного наказания в виде штрафа 882 на сумму 982 тыс. руб. </w:t>
      </w:r>
    </w:p>
    <w:p w:rsidR="00AF4C48" w:rsidRPr="00C90A8D" w:rsidRDefault="00AF4C48" w:rsidP="00AF4C48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 xml:space="preserve">Для возбуждения исполнительного производства в службу судебных приставов  направлено 354  постановления. </w:t>
      </w:r>
    </w:p>
    <w:p w:rsidR="00AF4C48" w:rsidRDefault="00AF4C48" w:rsidP="00AF4C48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В 2018 году в административную комиссию поступило 61 обращение граждан. В составе рабочей группы административной комиссии организовывались выездные проверки для изучения обстановки на месте и принятия решения. Каждое обращение рассмотрено в полном объеме, даны устные и письменные разъяснения.</w:t>
      </w:r>
    </w:p>
    <w:p w:rsidR="00AF4C48" w:rsidRPr="00C90A8D" w:rsidRDefault="00AF4C48" w:rsidP="00AF4C48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4B4">
        <w:rPr>
          <w:rFonts w:ascii="Times New Roman" w:hAnsi="Times New Roman" w:cs="Times New Roman"/>
          <w:sz w:val="24"/>
          <w:szCs w:val="24"/>
        </w:rPr>
        <w:t>В рамках осуществления муниципального земельного контроля в 2018 году было проведено 26 плановых и 9 внеплановых проверок. Выявлено 8 признаков нарушений земельного законодательства, материалы проверок направлены в органы государственного земельного надзора для привлечения виновных лиц к ответственности.</w:t>
      </w:r>
    </w:p>
    <w:p w:rsidR="00AF4C48" w:rsidRPr="00C90A8D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4C48" w:rsidRDefault="00AF4C48" w:rsidP="00AF4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236F">
        <w:rPr>
          <w:rFonts w:ascii="Times New Roman" w:hAnsi="Times New Roman" w:cs="Times New Roman"/>
          <w:b/>
          <w:bCs/>
          <w:sz w:val="24"/>
          <w:szCs w:val="24"/>
          <w:u w:val="single"/>
        </w:rPr>
        <w:t>Защита прав потребителей</w:t>
      </w:r>
    </w:p>
    <w:p w:rsidR="00AF4C48" w:rsidRPr="0024236F" w:rsidRDefault="00AF4C48" w:rsidP="00AF4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4C48" w:rsidRPr="00E76566" w:rsidRDefault="00AF4C48" w:rsidP="00AF4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566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E7656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защиты прав и законных интересов любого гражданина или организации городского округа при потреблении товаров или услуг, урегулирование конфликтных ситуаций в судах и досудебном порядке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E7656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продолжается </w:t>
      </w:r>
      <w:r w:rsidRPr="00E76566">
        <w:rPr>
          <w:rFonts w:ascii="Times New Roman" w:hAnsi="Times New Roman" w:cs="Times New Roman"/>
          <w:sz w:val="24"/>
          <w:szCs w:val="24"/>
        </w:rPr>
        <w:t xml:space="preserve">работа по защите прав потребителей. </w:t>
      </w:r>
    </w:p>
    <w:p w:rsidR="00AF4C48" w:rsidRPr="00E76566" w:rsidRDefault="00AF4C48" w:rsidP="00AF4C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566">
        <w:rPr>
          <w:rFonts w:ascii="Times New Roman" w:hAnsi="Times New Roman" w:cs="Times New Roman"/>
          <w:sz w:val="24"/>
          <w:szCs w:val="24"/>
        </w:rPr>
        <w:t>Так в 2018 году поступило и рассмотрено 897 заявлений и обращений граждан, касающихся нарушений Закона РФ «О защите прав потребителей». Сумма возмещенного материального ущерба гражданам в досудебном порядке</w:t>
      </w:r>
      <w:r w:rsidRPr="00C90A8D">
        <w:rPr>
          <w:rFonts w:ascii="Times New Roman" w:hAnsi="Times New Roman" w:cs="Times New Roman"/>
          <w:sz w:val="24"/>
          <w:szCs w:val="24"/>
        </w:rPr>
        <w:t xml:space="preserve"> составила 699,6тыс</w:t>
      </w:r>
      <w:proofErr w:type="gramStart"/>
      <w:r w:rsidRPr="00C90A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0A8D">
        <w:rPr>
          <w:rFonts w:ascii="Times New Roman" w:hAnsi="Times New Roman" w:cs="Times New Roman"/>
          <w:sz w:val="24"/>
          <w:szCs w:val="24"/>
        </w:rPr>
        <w:t>уб.</w:t>
      </w:r>
    </w:p>
    <w:p w:rsidR="00AF4C48" w:rsidRPr="007D7886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A8D">
        <w:rPr>
          <w:rFonts w:ascii="Times New Roman" w:hAnsi="Times New Roman" w:cs="Times New Roman"/>
          <w:sz w:val="24"/>
          <w:szCs w:val="24"/>
        </w:rPr>
        <w:t>Принято участие в 40 судебных заседаниях. В судебном порядке в пользу потребителей взыскан материальный ущерб в сумме 247,2тыс</w:t>
      </w:r>
      <w:proofErr w:type="gramStart"/>
      <w:r w:rsidRPr="00C90A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0A8D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C48" w:rsidRDefault="00AF4C48" w:rsidP="00AF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48" w:rsidRPr="00171AA2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AA2">
        <w:rPr>
          <w:rFonts w:ascii="Times New Roman" w:hAnsi="Times New Roman" w:cs="Times New Roman"/>
          <w:b/>
          <w:sz w:val="24"/>
          <w:szCs w:val="24"/>
          <w:u w:val="single"/>
        </w:rPr>
        <w:t>Отдел жилищных субсидий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C48" w:rsidRPr="00E331B1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1B1">
        <w:rPr>
          <w:rFonts w:ascii="Times New Roman" w:hAnsi="Times New Roman" w:cs="Times New Roman"/>
          <w:color w:val="3B3E44"/>
          <w:sz w:val="24"/>
          <w:szCs w:val="24"/>
          <w:shd w:val="clear" w:color="auto" w:fill="FFFFFF"/>
        </w:rPr>
        <w:t>В целях оказания социальной поддержки гражданам, направленной на улучшение их жилищных условий</w:t>
      </w:r>
      <w:r w:rsidRPr="00E331B1">
        <w:rPr>
          <w:rFonts w:ascii="Times New Roman" w:hAnsi="Times New Roman" w:cs="Times New Roman"/>
          <w:sz w:val="24"/>
          <w:szCs w:val="24"/>
        </w:rPr>
        <w:t xml:space="preserve"> отделом жилищных субсидий за 2018 год </w:t>
      </w:r>
    </w:p>
    <w:p w:rsidR="00AF4C48" w:rsidRPr="00E331B1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1B1">
        <w:rPr>
          <w:rFonts w:ascii="Times New Roman" w:hAnsi="Times New Roman" w:cs="Times New Roman"/>
          <w:sz w:val="24"/>
          <w:szCs w:val="24"/>
        </w:rPr>
        <w:t xml:space="preserve">-количество предоставленных субсидий по реестрам составило 24 850.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1B1">
        <w:rPr>
          <w:rFonts w:ascii="Times New Roman" w:hAnsi="Times New Roman" w:cs="Times New Roman"/>
          <w:sz w:val="24"/>
          <w:szCs w:val="24"/>
        </w:rPr>
        <w:lastRenderedPageBreak/>
        <w:t>-Количе</w:t>
      </w:r>
      <w:r>
        <w:rPr>
          <w:rFonts w:ascii="Times New Roman" w:hAnsi="Times New Roman" w:cs="Times New Roman"/>
          <w:sz w:val="24"/>
          <w:szCs w:val="24"/>
        </w:rPr>
        <w:t>ство семей получивших субсидию</w:t>
      </w:r>
      <w:r w:rsidRPr="00E331B1">
        <w:rPr>
          <w:rFonts w:ascii="Times New Roman" w:hAnsi="Times New Roman" w:cs="Times New Roman"/>
          <w:sz w:val="24"/>
          <w:szCs w:val="24"/>
        </w:rPr>
        <w:t xml:space="preserve"> 3119 –</w:t>
      </w:r>
      <w:r>
        <w:rPr>
          <w:rFonts w:ascii="Times New Roman" w:hAnsi="Times New Roman" w:cs="Times New Roman"/>
          <w:sz w:val="24"/>
          <w:szCs w:val="24"/>
        </w:rPr>
        <w:t xml:space="preserve"> это 8,6% от общего количества семей проживающего в городском округе.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-Общая сумма начисленных и выплаченных субсидий за 2018 год 42155,6 тыс.руб., что на 784,4 тыс.руб. больше чем в 2017 году (41371,2 тыс.руб.). 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-Среднемесячный размер субсидий на семью составляет 1659рублей.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C48" w:rsidRPr="009B1A39" w:rsidRDefault="00AF4C48" w:rsidP="00AF4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A3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ледует отметить, что по инициативе </w:t>
      </w:r>
      <w:r w:rsidRPr="009B1A39">
        <w:rPr>
          <w:rFonts w:ascii="Times New Roman" w:hAnsi="Times New Roman" w:cs="Times New Roman"/>
          <w:sz w:val="24"/>
          <w:szCs w:val="24"/>
        </w:rPr>
        <w:t xml:space="preserve">Губернатора 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с 01.01.2019 года </w:t>
      </w:r>
      <w:r w:rsidRPr="009B1A39">
        <w:rPr>
          <w:rFonts w:ascii="Times New Roman" w:hAnsi="Times New Roman" w:cs="Times New Roman"/>
          <w:sz w:val="24"/>
          <w:szCs w:val="24"/>
        </w:rPr>
        <w:t>установлены новые региональные стандарты стоимо</w:t>
      </w:r>
      <w:r>
        <w:rPr>
          <w:rFonts w:ascii="Times New Roman" w:hAnsi="Times New Roman" w:cs="Times New Roman"/>
          <w:sz w:val="24"/>
          <w:szCs w:val="24"/>
        </w:rPr>
        <w:t xml:space="preserve">сти жилищно-коммунальных услуг. </w:t>
      </w:r>
      <w:r w:rsidRPr="009B1A39">
        <w:rPr>
          <w:rFonts w:ascii="Times New Roman" w:hAnsi="Times New Roman" w:cs="Times New Roman"/>
          <w:sz w:val="24"/>
          <w:szCs w:val="24"/>
        </w:rPr>
        <w:t>В них учтены:</w:t>
      </w:r>
    </w:p>
    <w:p w:rsidR="00AF4C48" w:rsidRPr="009B1A39" w:rsidRDefault="00AF4C48" w:rsidP="00AF4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A39">
        <w:rPr>
          <w:rFonts w:ascii="Times New Roman" w:hAnsi="Times New Roman" w:cs="Times New Roman"/>
          <w:sz w:val="24"/>
          <w:szCs w:val="24"/>
        </w:rPr>
        <w:t>- новая коммунальная услуга по обращению с ТКО;</w:t>
      </w:r>
    </w:p>
    <w:p w:rsidR="00AF4C48" w:rsidRPr="009B1A39" w:rsidRDefault="00AF4C48" w:rsidP="00AF4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A39">
        <w:rPr>
          <w:rFonts w:ascii="Times New Roman" w:hAnsi="Times New Roman" w:cs="Times New Roman"/>
          <w:sz w:val="24"/>
          <w:szCs w:val="24"/>
        </w:rPr>
        <w:t>- увеличение размера взноса на капитальный ремонт общего имущества в многоквартирном доме;</w:t>
      </w:r>
    </w:p>
    <w:p w:rsidR="00AF4C48" w:rsidRPr="009B1A39" w:rsidRDefault="00AF4C48" w:rsidP="00AF4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A39">
        <w:rPr>
          <w:rFonts w:ascii="Times New Roman" w:hAnsi="Times New Roman" w:cs="Times New Roman"/>
          <w:sz w:val="24"/>
          <w:szCs w:val="24"/>
        </w:rPr>
        <w:t>- увеличение размера тарифов на коммунальные услуги в связи с увеличением ставки НДС.</w:t>
      </w:r>
    </w:p>
    <w:p w:rsidR="00AF4C48" w:rsidRPr="009B1A39" w:rsidRDefault="00AF4C48" w:rsidP="00AF4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A39">
        <w:rPr>
          <w:rFonts w:ascii="Times New Roman" w:hAnsi="Times New Roman" w:cs="Times New Roman"/>
          <w:sz w:val="24"/>
          <w:szCs w:val="24"/>
        </w:rPr>
        <w:t>Новые стандарты позволяют увеличить размеры выплачиваемых гражданам субсидий до 188 рублей на одного члена семьи в пределах фактических расходов на оплату ЖКУ.</w:t>
      </w:r>
    </w:p>
    <w:p w:rsidR="00AF4C48" w:rsidRPr="009B1A39" w:rsidRDefault="00AF4C48" w:rsidP="00AF4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A39">
        <w:rPr>
          <w:rFonts w:ascii="Times New Roman" w:hAnsi="Times New Roman" w:cs="Times New Roman"/>
          <w:sz w:val="24"/>
          <w:szCs w:val="24"/>
        </w:rPr>
        <w:t>Так, семья из 3-х человек с совокупным доходом 28 076 руб., проживающая в многоквартирном доме, обеспечиваемом отоплением в отопительный период (6 месяцев), получала субсидию в размере 2 677, 73 руб. По новому стандарту размер субсидии составляет 3 130, 43 руб., что на 452, 70 руб. больше.</w:t>
      </w:r>
    </w:p>
    <w:p w:rsidR="00AF4C48" w:rsidRPr="009B1A39" w:rsidRDefault="00AF4C48" w:rsidP="00AF4C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A39">
        <w:rPr>
          <w:rFonts w:ascii="Times New Roman" w:hAnsi="Times New Roman" w:cs="Times New Roman"/>
          <w:sz w:val="24"/>
          <w:szCs w:val="24"/>
        </w:rPr>
        <w:t>Семья из 2-х человек с совокупным доходом 19 862 руб., проживающая в индивидуальном жилом доме, обеспечиваемом отоплением в отопительный период (6 месяцев), получала субсидию в размере 1 562, 21 руб. По новому стандарту размер субсидии составляет 1 671, 35 руб., что на 109, 14 руб. больше.</w:t>
      </w:r>
    </w:p>
    <w:p w:rsidR="00AF4C48" w:rsidRDefault="00AF4C48" w:rsidP="00AF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4C48" w:rsidSect="00293FD1">
      <w:headerReference w:type="default" r:id="rId10"/>
      <w:footerReference w:type="default" r:id="rId11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929" w:rsidRDefault="00004929">
      <w:r>
        <w:separator/>
      </w:r>
    </w:p>
  </w:endnote>
  <w:endnote w:type="continuationSeparator" w:id="1">
    <w:p w:rsidR="00004929" w:rsidRDefault="0000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D1" w:rsidRDefault="00AF217C">
    <w:pPr>
      <w:pStyle w:val="af3"/>
      <w:jc w:val="center"/>
    </w:pPr>
    <w:fldSimple w:instr=" PAGE   \* MERGEFORMAT ">
      <w:r w:rsidR="00A270FA">
        <w:rPr>
          <w:noProof/>
        </w:rPr>
        <w:t>18</w:t>
      </w:r>
    </w:fldSimple>
  </w:p>
  <w:p w:rsidR="00293FD1" w:rsidRDefault="00293FD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929" w:rsidRDefault="00004929">
      <w:r>
        <w:separator/>
      </w:r>
    </w:p>
  </w:footnote>
  <w:footnote w:type="continuationSeparator" w:id="1">
    <w:p w:rsidR="00004929" w:rsidRDefault="00004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66" w:rsidRDefault="00CD7466" w:rsidP="003F7D69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117B53"/>
    <w:multiLevelType w:val="hybridMultilevel"/>
    <w:tmpl w:val="E7740F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9432F2"/>
    <w:multiLevelType w:val="hybridMultilevel"/>
    <w:tmpl w:val="3D787ED4"/>
    <w:lvl w:ilvl="0" w:tplc="A59E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4E10FF"/>
    <w:multiLevelType w:val="hybridMultilevel"/>
    <w:tmpl w:val="F782CF96"/>
    <w:lvl w:ilvl="0" w:tplc="530A34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A927EF"/>
    <w:multiLevelType w:val="hybridMultilevel"/>
    <w:tmpl w:val="C936C854"/>
    <w:lvl w:ilvl="0" w:tplc="4D9E3C7C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>
      <w:start w:val="1"/>
      <w:numFmt w:val="lowerRoman"/>
      <w:lvlText w:val="%3."/>
      <w:lvlJc w:val="right"/>
      <w:pPr>
        <w:ind w:left="2639" w:hanging="180"/>
      </w:pPr>
    </w:lvl>
    <w:lvl w:ilvl="3" w:tplc="0419000F">
      <w:start w:val="1"/>
      <w:numFmt w:val="decimal"/>
      <w:lvlText w:val="%4."/>
      <w:lvlJc w:val="left"/>
      <w:pPr>
        <w:ind w:left="3359" w:hanging="360"/>
      </w:pPr>
    </w:lvl>
    <w:lvl w:ilvl="4" w:tplc="04190019">
      <w:start w:val="1"/>
      <w:numFmt w:val="lowerLetter"/>
      <w:lvlText w:val="%5."/>
      <w:lvlJc w:val="left"/>
      <w:pPr>
        <w:ind w:left="4079" w:hanging="360"/>
      </w:pPr>
    </w:lvl>
    <w:lvl w:ilvl="5" w:tplc="0419001B">
      <w:start w:val="1"/>
      <w:numFmt w:val="lowerRoman"/>
      <w:lvlText w:val="%6."/>
      <w:lvlJc w:val="right"/>
      <w:pPr>
        <w:ind w:left="4799" w:hanging="180"/>
      </w:pPr>
    </w:lvl>
    <w:lvl w:ilvl="6" w:tplc="0419000F">
      <w:start w:val="1"/>
      <w:numFmt w:val="decimal"/>
      <w:lvlText w:val="%7."/>
      <w:lvlJc w:val="left"/>
      <w:pPr>
        <w:ind w:left="5519" w:hanging="360"/>
      </w:pPr>
    </w:lvl>
    <w:lvl w:ilvl="7" w:tplc="04190019">
      <w:start w:val="1"/>
      <w:numFmt w:val="lowerLetter"/>
      <w:lvlText w:val="%8."/>
      <w:lvlJc w:val="left"/>
      <w:pPr>
        <w:ind w:left="6239" w:hanging="360"/>
      </w:pPr>
    </w:lvl>
    <w:lvl w:ilvl="8" w:tplc="0419001B">
      <w:start w:val="1"/>
      <w:numFmt w:val="lowerRoman"/>
      <w:lvlText w:val="%9."/>
      <w:lvlJc w:val="right"/>
      <w:pPr>
        <w:ind w:left="6959" w:hanging="180"/>
      </w:pPr>
    </w:lvl>
  </w:abstractNum>
  <w:abstractNum w:abstractNumId="5">
    <w:nsid w:val="3FDA5B24"/>
    <w:multiLevelType w:val="hybridMultilevel"/>
    <w:tmpl w:val="623E63A0"/>
    <w:lvl w:ilvl="0" w:tplc="E1E46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BD1588"/>
    <w:multiLevelType w:val="hybridMultilevel"/>
    <w:tmpl w:val="875E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C5655"/>
    <w:multiLevelType w:val="hybridMultilevel"/>
    <w:tmpl w:val="718A282C"/>
    <w:lvl w:ilvl="0" w:tplc="DB7A9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568"/>
    <w:rsid w:val="00001697"/>
    <w:rsid w:val="00002173"/>
    <w:rsid w:val="00004929"/>
    <w:rsid w:val="000144C3"/>
    <w:rsid w:val="000236E8"/>
    <w:rsid w:val="000432EE"/>
    <w:rsid w:val="00047E23"/>
    <w:rsid w:val="00050E3A"/>
    <w:rsid w:val="0006581E"/>
    <w:rsid w:val="000721D6"/>
    <w:rsid w:val="0008335F"/>
    <w:rsid w:val="00085CFB"/>
    <w:rsid w:val="000875A3"/>
    <w:rsid w:val="00090770"/>
    <w:rsid w:val="000A00AD"/>
    <w:rsid w:val="000A57E8"/>
    <w:rsid w:val="000A6E14"/>
    <w:rsid w:val="000B1E6B"/>
    <w:rsid w:val="000B37B9"/>
    <w:rsid w:val="000B5EAD"/>
    <w:rsid w:val="000C0A02"/>
    <w:rsid w:val="000C0DF5"/>
    <w:rsid w:val="000C4CEF"/>
    <w:rsid w:val="000C740D"/>
    <w:rsid w:val="000D551D"/>
    <w:rsid w:val="000D5F04"/>
    <w:rsid w:val="000E5468"/>
    <w:rsid w:val="000E55AF"/>
    <w:rsid w:val="000F0C4E"/>
    <w:rsid w:val="000F116A"/>
    <w:rsid w:val="000F1D31"/>
    <w:rsid w:val="000F6A32"/>
    <w:rsid w:val="00110BCE"/>
    <w:rsid w:val="00117D58"/>
    <w:rsid w:val="00132E37"/>
    <w:rsid w:val="00137956"/>
    <w:rsid w:val="0014020B"/>
    <w:rsid w:val="00140F62"/>
    <w:rsid w:val="00146F17"/>
    <w:rsid w:val="0015163E"/>
    <w:rsid w:val="00152123"/>
    <w:rsid w:val="00155BC1"/>
    <w:rsid w:val="001566E8"/>
    <w:rsid w:val="001633FD"/>
    <w:rsid w:val="001729E0"/>
    <w:rsid w:val="001802D3"/>
    <w:rsid w:val="001833F2"/>
    <w:rsid w:val="00187F3C"/>
    <w:rsid w:val="0019330D"/>
    <w:rsid w:val="001945EF"/>
    <w:rsid w:val="001958B6"/>
    <w:rsid w:val="001A4E43"/>
    <w:rsid w:val="001A5B95"/>
    <w:rsid w:val="001B0847"/>
    <w:rsid w:val="001B0F21"/>
    <w:rsid w:val="001B1126"/>
    <w:rsid w:val="001C22F2"/>
    <w:rsid w:val="001C31DB"/>
    <w:rsid w:val="001C5999"/>
    <w:rsid w:val="001D124B"/>
    <w:rsid w:val="001D3250"/>
    <w:rsid w:val="001E072C"/>
    <w:rsid w:val="001E1552"/>
    <w:rsid w:val="001E3EA1"/>
    <w:rsid w:val="001E626F"/>
    <w:rsid w:val="001E7FEE"/>
    <w:rsid w:val="001F53C0"/>
    <w:rsid w:val="001F5CFC"/>
    <w:rsid w:val="0020330A"/>
    <w:rsid w:val="002079E1"/>
    <w:rsid w:val="00211DCA"/>
    <w:rsid w:val="00223C9E"/>
    <w:rsid w:val="00227553"/>
    <w:rsid w:val="00230E90"/>
    <w:rsid w:val="00230EB5"/>
    <w:rsid w:val="00231480"/>
    <w:rsid w:val="002424A3"/>
    <w:rsid w:val="00247DAC"/>
    <w:rsid w:val="00250D05"/>
    <w:rsid w:val="00257235"/>
    <w:rsid w:val="00260B52"/>
    <w:rsid w:val="002862CF"/>
    <w:rsid w:val="00286CA8"/>
    <w:rsid w:val="00293FD1"/>
    <w:rsid w:val="002A2B42"/>
    <w:rsid w:val="002B01CE"/>
    <w:rsid w:val="002B3A01"/>
    <w:rsid w:val="002B6F2A"/>
    <w:rsid w:val="002C248B"/>
    <w:rsid w:val="002E06DB"/>
    <w:rsid w:val="002F45CF"/>
    <w:rsid w:val="002F4ABF"/>
    <w:rsid w:val="002F74F4"/>
    <w:rsid w:val="00302520"/>
    <w:rsid w:val="003063D6"/>
    <w:rsid w:val="003269DC"/>
    <w:rsid w:val="0034225B"/>
    <w:rsid w:val="00344268"/>
    <w:rsid w:val="00347066"/>
    <w:rsid w:val="00350838"/>
    <w:rsid w:val="00375AAB"/>
    <w:rsid w:val="0038251D"/>
    <w:rsid w:val="00382A78"/>
    <w:rsid w:val="00385E5D"/>
    <w:rsid w:val="0039330F"/>
    <w:rsid w:val="00395CD3"/>
    <w:rsid w:val="003A31F0"/>
    <w:rsid w:val="003A3B17"/>
    <w:rsid w:val="003A5596"/>
    <w:rsid w:val="003B0E83"/>
    <w:rsid w:val="003B70DA"/>
    <w:rsid w:val="003C0742"/>
    <w:rsid w:val="003C3686"/>
    <w:rsid w:val="003C5A08"/>
    <w:rsid w:val="003C6568"/>
    <w:rsid w:val="003D1235"/>
    <w:rsid w:val="003D3477"/>
    <w:rsid w:val="003D5AB0"/>
    <w:rsid w:val="003E03F6"/>
    <w:rsid w:val="003F7D69"/>
    <w:rsid w:val="00402254"/>
    <w:rsid w:val="004152CF"/>
    <w:rsid w:val="004254E9"/>
    <w:rsid w:val="00427D96"/>
    <w:rsid w:val="00434550"/>
    <w:rsid w:val="0043706A"/>
    <w:rsid w:val="00443E87"/>
    <w:rsid w:val="00445E6A"/>
    <w:rsid w:val="00450B24"/>
    <w:rsid w:val="00451728"/>
    <w:rsid w:val="00453CFC"/>
    <w:rsid w:val="00456E5C"/>
    <w:rsid w:val="00462BEF"/>
    <w:rsid w:val="004636AB"/>
    <w:rsid w:val="00472188"/>
    <w:rsid w:val="0047574C"/>
    <w:rsid w:val="00480365"/>
    <w:rsid w:val="00484D8B"/>
    <w:rsid w:val="00491C93"/>
    <w:rsid w:val="00491DDE"/>
    <w:rsid w:val="00493A4E"/>
    <w:rsid w:val="004946EB"/>
    <w:rsid w:val="004A70C0"/>
    <w:rsid w:val="004B2EF0"/>
    <w:rsid w:val="004B414B"/>
    <w:rsid w:val="004B4D1A"/>
    <w:rsid w:val="004B61AF"/>
    <w:rsid w:val="004B7325"/>
    <w:rsid w:val="004B7942"/>
    <w:rsid w:val="004B7A08"/>
    <w:rsid w:val="004C1DB8"/>
    <w:rsid w:val="004C1E0D"/>
    <w:rsid w:val="004C2F74"/>
    <w:rsid w:val="004C39D2"/>
    <w:rsid w:val="004C4155"/>
    <w:rsid w:val="004C5031"/>
    <w:rsid w:val="004C62D2"/>
    <w:rsid w:val="004C73B2"/>
    <w:rsid w:val="004E1A61"/>
    <w:rsid w:val="004E3275"/>
    <w:rsid w:val="004F09E2"/>
    <w:rsid w:val="004F1222"/>
    <w:rsid w:val="004F2D8D"/>
    <w:rsid w:val="004F2E86"/>
    <w:rsid w:val="004F76A6"/>
    <w:rsid w:val="00502087"/>
    <w:rsid w:val="00504640"/>
    <w:rsid w:val="00515831"/>
    <w:rsid w:val="0051726A"/>
    <w:rsid w:val="0051785E"/>
    <w:rsid w:val="005234FB"/>
    <w:rsid w:val="005326F5"/>
    <w:rsid w:val="0054319C"/>
    <w:rsid w:val="005456F6"/>
    <w:rsid w:val="00546931"/>
    <w:rsid w:val="00551F12"/>
    <w:rsid w:val="00556E96"/>
    <w:rsid w:val="00560BC7"/>
    <w:rsid w:val="00560C0B"/>
    <w:rsid w:val="00563162"/>
    <w:rsid w:val="00573556"/>
    <w:rsid w:val="00575AE7"/>
    <w:rsid w:val="005765D3"/>
    <w:rsid w:val="005879F8"/>
    <w:rsid w:val="005969DE"/>
    <w:rsid w:val="005A153C"/>
    <w:rsid w:val="005A7268"/>
    <w:rsid w:val="005B7610"/>
    <w:rsid w:val="005C4CA8"/>
    <w:rsid w:val="005C4EDD"/>
    <w:rsid w:val="005C646C"/>
    <w:rsid w:val="005D5A05"/>
    <w:rsid w:val="005D6523"/>
    <w:rsid w:val="005E0CA2"/>
    <w:rsid w:val="005E32E6"/>
    <w:rsid w:val="005E37D5"/>
    <w:rsid w:val="005E5049"/>
    <w:rsid w:val="005E5225"/>
    <w:rsid w:val="005E55FF"/>
    <w:rsid w:val="005F435A"/>
    <w:rsid w:val="005F794C"/>
    <w:rsid w:val="006049CF"/>
    <w:rsid w:val="006121A2"/>
    <w:rsid w:val="00613DBE"/>
    <w:rsid w:val="0061421E"/>
    <w:rsid w:val="00614250"/>
    <w:rsid w:val="00614D44"/>
    <w:rsid w:val="006157BC"/>
    <w:rsid w:val="00615C45"/>
    <w:rsid w:val="00616446"/>
    <w:rsid w:val="00624356"/>
    <w:rsid w:val="00635E43"/>
    <w:rsid w:val="006364CB"/>
    <w:rsid w:val="00640D71"/>
    <w:rsid w:val="00644C46"/>
    <w:rsid w:val="0065031F"/>
    <w:rsid w:val="00650893"/>
    <w:rsid w:val="006620E5"/>
    <w:rsid w:val="00664095"/>
    <w:rsid w:val="00683C6E"/>
    <w:rsid w:val="0068616F"/>
    <w:rsid w:val="00694111"/>
    <w:rsid w:val="006A5C3B"/>
    <w:rsid w:val="006B0514"/>
    <w:rsid w:val="006B7B9C"/>
    <w:rsid w:val="006C06D1"/>
    <w:rsid w:val="006C4699"/>
    <w:rsid w:val="006C6E0A"/>
    <w:rsid w:val="006D459A"/>
    <w:rsid w:val="006D6296"/>
    <w:rsid w:val="006D7C08"/>
    <w:rsid w:val="006E4174"/>
    <w:rsid w:val="006F15DF"/>
    <w:rsid w:val="006F264D"/>
    <w:rsid w:val="00701039"/>
    <w:rsid w:val="00704218"/>
    <w:rsid w:val="00705800"/>
    <w:rsid w:val="00706AE4"/>
    <w:rsid w:val="00713460"/>
    <w:rsid w:val="007214B0"/>
    <w:rsid w:val="007232D4"/>
    <w:rsid w:val="00726048"/>
    <w:rsid w:val="00731854"/>
    <w:rsid w:val="00741D16"/>
    <w:rsid w:val="00746008"/>
    <w:rsid w:val="00762C86"/>
    <w:rsid w:val="00764A72"/>
    <w:rsid w:val="00764B37"/>
    <w:rsid w:val="007701ED"/>
    <w:rsid w:val="00773B38"/>
    <w:rsid w:val="00781466"/>
    <w:rsid w:val="00787BBE"/>
    <w:rsid w:val="0079073E"/>
    <w:rsid w:val="0079093B"/>
    <w:rsid w:val="007950A9"/>
    <w:rsid w:val="007A6A2E"/>
    <w:rsid w:val="007A6E8E"/>
    <w:rsid w:val="007C110A"/>
    <w:rsid w:val="007C6908"/>
    <w:rsid w:val="007D1183"/>
    <w:rsid w:val="007D1460"/>
    <w:rsid w:val="007D5C15"/>
    <w:rsid w:val="007D7886"/>
    <w:rsid w:val="007E215F"/>
    <w:rsid w:val="007E54CA"/>
    <w:rsid w:val="007E6029"/>
    <w:rsid w:val="007F1B89"/>
    <w:rsid w:val="008056B3"/>
    <w:rsid w:val="00807123"/>
    <w:rsid w:val="00812E83"/>
    <w:rsid w:val="00813045"/>
    <w:rsid w:val="008132CD"/>
    <w:rsid w:val="00816B17"/>
    <w:rsid w:val="00816BCD"/>
    <w:rsid w:val="00820E10"/>
    <w:rsid w:val="00835D0C"/>
    <w:rsid w:val="008370F8"/>
    <w:rsid w:val="00841233"/>
    <w:rsid w:val="008447D9"/>
    <w:rsid w:val="00850029"/>
    <w:rsid w:val="0085328B"/>
    <w:rsid w:val="00861B4C"/>
    <w:rsid w:val="0086343A"/>
    <w:rsid w:val="00883619"/>
    <w:rsid w:val="00895643"/>
    <w:rsid w:val="008972CC"/>
    <w:rsid w:val="00897C87"/>
    <w:rsid w:val="008A72A6"/>
    <w:rsid w:val="008B32DC"/>
    <w:rsid w:val="008C1AAB"/>
    <w:rsid w:val="008C32FC"/>
    <w:rsid w:val="008C7964"/>
    <w:rsid w:val="008C7FA5"/>
    <w:rsid w:val="008D5AE8"/>
    <w:rsid w:val="008D67F6"/>
    <w:rsid w:val="008E3C63"/>
    <w:rsid w:val="008E4E01"/>
    <w:rsid w:val="008E696E"/>
    <w:rsid w:val="008F341E"/>
    <w:rsid w:val="008F40AD"/>
    <w:rsid w:val="00901B8A"/>
    <w:rsid w:val="00910281"/>
    <w:rsid w:val="00911036"/>
    <w:rsid w:val="009125D2"/>
    <w:rsid w:val="00912C3C"/>
    <w:rsid w:val="00913BE5"/>
    <w:rsid w:val="009217C6"/>
    <w:rsid w:val="009226B0"/>
    <w:rsid w:val="009249D4"/>
    <w:rsid w:val="00926650"/>
    <w:rsid w:val="00927007"/>
    <w:rsid w:val="00935655"/>
    <w:rsid w:val="00940097"/>
    <w:rsid w:val="00944605"/>
    <w:rsid w:val="00945EC0"/>
    <w:rsid w:val="00953DA5"/>
    <w:rsid w:val="00961C38"/>
    <w:rsid w:val="0097498F"/>
    <w:rsid w:val="00981239"/>
    <w:rsid w:val="0098288C"/>
    <w:rsid w:val="00985DB2"/>
    <w:rsid w:val="00993064"/>
    <w:rsid w:val="009A1ECC"/>
    <w:rsid w:val="009A310E"/>
    <w:rsid w:val="009A4274"/>
    <w:rsid w:val="009A46E8"/>
    <w:rsid w:val="009B3A32"/>
    <w:rsid w:val="009B7261"/>
    <w:rsid w:val="009C1EE7"/>
    <w:rsid w:val="009C26C8"/>
    <w:rsid w:val="009C2C85"/>
    <w:rsid w:val="009C743C"/>
    <w:rsid w:val="009E7287"/>
    <w:rsid w:val="009F1A7A"/>
    <w:rsid w:val="00A0014D"/>
    <w:rsid w:val="00A103F3"/>
    <w:rsid w:val="00A108D8"/>
    <w:rsid w:val="00A15B1B"/>
    <w:rsid w:val="00A247E2"/>
    <w:rsid w:val="00A24E24"/>
    <w:rsid w:val="00A26E67"/>
    <w:rsid w:val="00A270FA"/>
    <w:rsid w:val="00A3301E"/>
    <w:rsid w:val="00A43CFA"/>
    <w:rsid w:val="00A46AF7"/>
    <w:rsid w:val="00A501F4"/>
    <w:rsid w:val="00A50332"/>
    <w:rsid w:val="00A50C43"/>
    <w:rsid w:val="00A60D7D"/>
    <w:rsid w:val="00A641EE"/>
    <w:rsid w:val="00A644E5"/>
    <w:rsid w:val="00A750F4"/>
    <w:rsid w:val="00A76F24"/>
    <w:rsid w:val="00A77DFC"/>
    <w:rsid w:val="00A86F46"/>
    <w:rsid w:val="00A94B05"/>
    <w:rsid w:val="00A97C63"/>
    <w:rsid w:val="00AA06AE"/>
    <w:rsid w:val="00AA53B5"/>
    <w:rsid w:val="00AB0359"/>
    <w:rsid w:val="00AB0D52"/>
    <w:rsid w:val="00AB1248"/>
    <w:rsid w:val="00AB3E0D"/>
    <w:rsid w:val="00AB439E"/>
    <w:rsid w:val="00AB7037"/>
    <w:rsid w:val="00AC20F8"/>
    <w:rsid w:val="00AC7ACC"/>
    <w:rsid w:val="00AE1AD1"/>
    <w:rsid w:val="00AE55CC"/>
    <w:rsid w:val="00AE7647"/>
    <w:rsid w:val="00AF16AD"/>
    <w:rsid w:val="00AF217C"/>
    <w:rsid w:val="00AF2B20"/>
    <w:rsid w:val="00AF3F05"/>
    <w:rsid w:val="00AF4C48"/>
    <w:rsid w:val="00B00F16"/>
    <w:rsid w:val="00B02472"/>
    <w:rsid w:val="00B03EEE"/>
    <w:rsid w:val="00B04C88"/>
    <w:rsid w:val="00B051C9"/>
    <w:rsid w:val="00B05D14"/>
    <w:rsid w:val="00B06854"/>
    <w:rsid w:val="00B12613"/>
    <w:rsid w:val="00B16BBB"/>
    <w:rsid w:val="00B20809"/>
    <w:rsid w:val="00B20CAB"/>
    <w:rsid w:val="00B24E9F"/>
    <w:rsid w:val="00B320A4"/>
    <w:rsid w:val="00B3272D"/>
    <w:rsid w:val="00B32D0C"/>
    <w:rsid w:val="00B34FE9"/>
    <w:rsid w:val="00B47855"/>
    <w:rsid w:val="00B546FE"/>
    <w:rsid w:val="00B551D2"/>
    <w:rsid w:val="00B55845"/>
    <w:rsid w:val="00B61ACE"/>
    <w:rsid w:val="00B65324"/>
    <w:rsid w:val="00B65F12"/>
    <w:rsid w:val="00B666D1"/>
    <w:rsid w:val="00B70D94"/>
    <w:rsid w:val="00B73E9C"/>
    <w:rsid w:val="00B75CDC"/>
    <w:rsid w:val="00B75D7D"/>
    <w:rsid w:val="00B769C3"/>
    <w:rsid w:val="00B8038D"/>
    <w:rsid w:val="00B84EDF"/>
    <w:rsid w:val="00B860DB"/>
    <w:rsid w:val="00B872A6"/>
    <w:rsid w:val="00BA1CD6"/>
    <w:rsid w:val="00BA46A4"/>
    <w:rsid w:val="00BB06B9"/>
    <w:rsid w:val="00BB6E75"/>
    <w:rsid w:val="00BC2D2C"/>
    <w:rsid w:val="00BC3FCC"/>
    <w:rsid w:val="00BD645C"/>
    <w:rsid w:val="00BD671D"/>
    <w:rsid w:val="00BD7F8B"/>
    <w:rsid w:val="00BE765A"/>
    <w:rsid w:val="00C0580B"/>
    <w:rsid w:val="00C07652"/>
    <w:rsid w:val="00C17359"/>
    <w:rsid w:val="00C21461"/>
    <w:rsid w:val="00C27A57"/>
    <w:rsid w:val="00C353D6"/>
    <w:rsid w:val="00C36353"/>
    <w:rsid w:val="00C37CC4"/>
    <w:rsid w:val="00C416D2"/>
    <w:rsid w:val="00C4783B"/>
    <w:rsid w:val="00C50FD1"/>
    <w:rsid w:val="00C532A9"/>
    <w:rsid w:val="00C533CA"/>
    <w:rsid w:val="00C5478A"/>
    <w:rsid w:val="00C5725E"/>
    <w:rsid w:val="00C61F42"/>
    <w:rsid w:val="00C62437"/>
    <w:rsid w:val="00C73DC9"/>
    <w:rsid w:val="00C811EC"/>
    <w:rsid w:val="00C862D8"/>
    <w:rsid w:val="00C90FCD"/>
    <w:rsid w:val="00C96DE0"/>
    <w:rsid w:val="00C97B3E"/>
    <w:rsid w:val="00CA0CF2"/>
    <w:rsid w:val="00CA285D"/>
    <w:rsid w:val="00CA6385"/>
    <w:rsid w:val="00CB3D45"/>
    <w:rsid w:val="00CB6C90"/>
    <w:rsid w:val="00CB7474"/>
    <w:rsid w:val="00CC18F0"/>
    <w:rsid w:val="00CC33EA"/>
    <w:rsid w:val="00CC73C5"/>
    <w:rsid w:val="00CD25ED"/>
    <w:rsid w:val="00CD7466"/>
    <w:rsid w:val="00CE5786"/>
    <w:rsid w:val="00CF239C"/>
    <w:rsid w:val="00D01045"/>
    <w:rsid w:val="00D05F05"/>
    <w:rsid w:val="00D16B1F"/>
    <w:rsid w:val="00D3021A"/>
    <w:rsid w:val="00D34EF0"/>
    <w:rsid w:val="00D434E3"/>
    <w:rsid w:val="00D63A0F"/>
    <w:rsid w:val="00D6604F"/>
    <w:rsid w:val="00D66AF0"/>
    <w:rsid w:val="00D744F4"/>
    <w:rsid w:val="00D77C2B"/>
    <w:rsid w:val="00D80701"/>
    <w:rsid w:val="00D87481"/>
    <w:rsid w:val="00D90074"/>
    <w:rsid w:val="00DA02DF"/>
    <w:rsid w:val="00DA2A63"/>
    <w:rsid w:val="00DA3625"/>
    <w:rsid w:val="00DB1E67"/>
    <w:rsid w:val="00DB4F6C"/>
    <w:rsid w:val="00DC5293"/>
    <w:rsid w:val="00DD4938"/>
    <w:rsid w:val="00DE2B3B"/>
    <w:rsid w:val="00DE6A31"/>
    <w:rsid w:val="00DF1C9E"/>
    <w:rsid w:val="00E101DD"/>
    <w:rsid w:val="00E2220B"/>
    <w:rsid w:val="00E3017F"/>
    <w:rsid w:val="00E30EE4"/>
    <w:rsid w:val="00E35BD6"/>
    <w:rsid w:val="00E36346"/>
    <w:rsid w:val="00E40346"/>
    <w:rsid w:val="00E43910"/>
    <w:rsid w:val="00E4446E"/>
    <w:rsid w:val="00E502F7"/>
    <w:rsid w:val="00E52599"/>
    <w:rsid w:val="00E52A2B"/>
    <w:rsid w:val="00E555A0"/>
    <w:rsid w:val="00E57E9E"/>
    <w:rsid w:val="00E60C65"/>
    <w:rsid w:val="00E67A98"/>
    <w:rsid w:val="00E74AAA"/>
    <w:rsid w:val="00E9119A"/>
    <w:rsid w:val="00E92597"/>
    <w:rsid w:val="00EA754C"/>
    <w:rsid w:val="00EB016B"/>
    <w:rsid w:val="00EB1EF7"/>
    <w:rsid w:val="00EC7E8A"/>
    <w:rsid w:val="00EE3442"/>
    <w:rsid w:val="00EE601D"/>
    <w:rsid w:val="00EF0B56"/>
    <w:rsid w:val="00EF2B2A"/>
    <w:rsid w:val="00F03E20"/>
    <w:rsid w:val="00F058B2"/>
    <w:rsid w:val="00F109E5"/>
    <w:rsid w:val="00F17E7C"/>
    <w:rsid w:val="00F27C08"/>
    <w:rsid w:val="00F3050B"/>
    <w:rsid w:val="00F313DA"/>
    <w:rsid w:val="00F52C4C"/>
    <w:rsid w:val="00F52F23"/>
    <w:rsid w:val="00F531C4"/>
    <w:rsid w:val="00F54E25"/>
    <w:rsid w:val="00F60BC5"/>
    <w:rsid w:val="00F664B1"/>
    <w:rsid w:val="00F72C2F"/>
    <w:rsid w:val="00F77319"/>
    <w:rsid w:val="00F77326"/>
    <w:rsid w:val="00F77D32"/>
    <w:rsid w:val="00F81009"/>
    <w:rsid w:val="00F81CB5"/>
    <w:rsid w:val="00F834C9"/>
    <w:rsid w:val="00F85C72"/>
    <w:rsid w:val="00F8734C"/>
    <w:rsid w:val="00F90745"/>
    <w:rsid w:val="00F90784"/>
    <w:rsid w:val="00F913E8"/>
    <w:rsid w:val="00F9279D"/>
    <w:rsid w:val="00F93333"/>
    <w:rsid w:val="00F93C29"/>
    <w:rsid w:val="00F94799"/>
    <w:rsid w:val="00F97B46"/>
    <w:rsid w:val="00FB0401"/>
    <w:rsid w:val="00FB3494"/>
    <w:rsid w:val="00FB60A3"/>
    <w:rsid w:val="00FC233D"/>
    <w:rsid w:val="00FD1EDE"/>
    <w:rsid w:val="00FD27A8"/>
    <w:rsid w:val="00FD62C3"/>
    <w:rsid w:val="00FD655A"/>
    <w:rsid w:val="00FE43B5"/>
    <w:rsid w:val="00FE7D8D"/>
    <w:rsid w:val="00FF04E3"/>
    <w:rsid w:val="00FF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A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7574C"/>
    <w:pPr>
      <w:keepNext/>
      <w:spacing w:after="0" w:line="240" w:lineRule="auto"/>
      <w:ind w:firstLine="567"/>
      <w:jc w:val="center"/>
      <w:outlineLvl w:val="0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AF4C4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1633FD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3C6568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BD7F8B"/>
    <w:pPr>
      <w:spacing w:after="0" w:line="240" w:lineRule="auto"/>
      <w:ind w:left="720"/>
      <w:jc w:val="both"/>
    </w:pPr>
    <w:rPr>
      <w:rFonts w:cs="Times New Roman"/>
      <w:sz w:val="24"/>
      <w:szCs w:val="24"/>
    </w:rPr>
  </w:style>
  <w:style w:type="paragraph" w:styleId="a6">
    <w:name w:val="Normal (Web)"/>
    <w:aliases w:val="Обычный (Web),Обычный (веб)1,Обычный (веб)11"/>
    <w:basedOn w:val="a"/>
    <w:link w:val="a7"/>
    <w:uiPriority w:val="99"/>
    <w:qFormat/>
    <w:rsid w:val="00BD7F8B"/>
    <w:rPr>
      <w:sz w:val="24"/>
      <w:szCs w:val="24"/>
    </w:rPr>
  </w:style>
  <w:style w:type="character" w:customStyle="1" w:styleId="a7">
    <w:name w:val="Обычный (веб) Знак"/>
    <w:aliases w:val="Обычный (Web) Знак,Обычный (веб)1 Знак,Обычный (веб)11 Знак"/>
    <w:basedOn w:val="a0"/>
    <w:link w:val="a6"/>
    <w:uiPriority w:val="99"/>
    <w:locked/>
    <w:rsid w:val="00BD7F8B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B75CDC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styleId="a8">
    <w:name w:val="No Spacing"/>
    <w:uiPriority w:val="99"/>
    <w:qFormat/>
    <w:rsid w:val="00B75CDC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B75CDC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rsid w:val="001958B6"/>
    <w:pPr>
      <w:widowControl w:val="0"/>
      <w:spacing w:before="60" w:after="0" w:line="200" w:lineRule="exact"/>
      <w:ind w:left="142" w:hanging="142"/>
      <w:jc w:val="both"/>
    </w:pPr>
    <w:rPr>
      <w:i/>
      <w:iCs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958B6"/>
    <w:rPr>
      <w:rFonts w:ascii="Times New Roman" w:hAnsi="Times New Roman" w:cs="Times New Roman"/>
      <w:i/>
      <w:iCs/>
      <w:sz w:val="20"/>
      <w:szCs w:val="20"/>
    </w:rPr>
  </w:style>
  <w:style w:type="character" w:styleId="ab">
    <w:name w:val="Strong"/>
    <w:basedOn w:val="a0"/>
    <w:uiPriority w:val="99"/>
    <w:qFormat/>
    <w:rsid w:val="001958B6"/>
    <w:rPr>
      <w:b/>
      <w:bCs/>
    </w:rPr>
  </w:style>
  <w:style w:type="character" w:customStyle="1" w:styleId="FontStyle18">
    <w:name w:val="Font Style18"/>
    <w:uiPriority w:val="99"/>
    <w:rsid w:val="001958B6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aliases w:val="Стандартный HTML Знак1,Стандартный HTML Знак Знак"/>
    <w:basedOn w:val="a"/>
    <w:link w:val="HTML0"/>
    <w:uiPriority w:val="99"/>
    <w:rsid w:val="00FB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Стандартный HTML Знак1 Знак,Стандартный HTML Знак Знак Знак"/>
    <w:basedOn w:val="a0"/>
    <w:link w:val="HTML"/>
    <w:uiPriority w:val="99"/>
    <w:locked/>
    <w:rsid w:val="00FB60A3"/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uiPriority w:val="99"/>
    <w:rsid w:val="00FD27A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5">
    <w:name w:val="Без интервала5"/>
    <w:uiPriority w:val="99"/>
    <w:rsid w:val="00FD27A8"/>
    <w:pPr>
      <w:suppressAutoHyphens/>
    </w:pPr>
    <w:rPr>
      <w:rFonts w:cs="Calibri"/>
      <w:sz w:val="22"/>
      <w:szCs w:val="22"/>
      <w:lang w:eastAsia="zh-CN"/>
    </w:rPr>
  </w:style>
  <w:style w:type="paragraph" w:customStyle="1" w:styleId="p3">
    <w:name w:val="p3"/>
    <w:basedOn w:val="a"/>
    <w:uiPriority w:val="99"/>
    <w:rsid w:val="00BA1C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uiPriority w:val="99"/>
    <w:rsid w:val="00BA1C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BA1CD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basedOn w:val="a0"/>
    <w:uiPriority w:val="99"/>
    <w:rsid w:val="00BA1CD6"/>
  </w:style>
  <w:style w:type="character" w:customStyle="1" w:styleId="s3">
    <w:name w:val="s3"/>
    <w:basedOn w:val="a0"/>
    <w:uiPriority w:val="99"/>
    <w:rsid w:val="00BA1CD6"/>
  </w:style>
  <w:style w:type="character" w:customStyle="1" w:styleId="s4">
    <w:name w:val="s4"/>
    <w:basedOn w:val="a0"/>
    <w:uiPriority w:val="99"/>
    <w:rsid w:val="00BA1CD6"/>
  </w:style>
  <w:style w:type="paragraph" w:customStyle="1" w:styleId="p6">
    <w:name w:val="p6"/>
    <w:basedOn w:val="a"/>
    <w:uiPriority w:val="99"/>
    <w:rsid w:val="00BA1C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BA1CD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uiPriority w:val="99"/>
    <w:rsid w:val="00BA1CD6"/>
  </w:style>
  <w:style w:type="paragraph" w:customStyle="1" w:styleId="p8">
    <w:name w:val="p8"/>
    <w:basedOn w:val="a"/>
    <w:uiPriority w:val="99"/>
    <w:rsid w:val="00BA1CD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basedOn w:val="a0"/>
    <w:uiPriority w:val="99"/>
    <w:rsid w:val="00BA1CD6"/>
  </w:style>
  <w:style w:type="paragraph" w:customStyle="1" w:styleId="p10">
    <w:name w:val="p10"/>
    <w:basedOn w:val="a"/>
    <w:uiPriority w:val="99"/>
    <w:rsid w:val="00BA1CD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B7B9C"/>
  </w:style>
  <w:style w:type="paragraph" w:customStyle="1" w:styleId="Default">
    <w:name w:val="Default"/>
    <w:uiPriority w:val="99"/>
    <w:rsid w:val="00223C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2">
    <w:name w:val="Знак1"/>
    <w:basedOn w:val="a"/>
    <w:uiPriority w:val="99"/>
    <w:rsid w:val="006C06D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1 Знак Знак Знак Знак Знак Знак"/>
    <w:basedOn w:val="a"/>
    <w:uiPriority w:val="99"/>
    <w:rsid w:val="00C57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erson0">
    <w:name w:val="person_0"/>
    <w:basedOn w:val="a"/>
    <w:uiPriority w:val="99"/>
    <w:rsid w:val="00F058B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1">
    <w:name w:val="Знак Знак3"/>
    <w:basedOn w:val="a"/>
    <w:uiPriority w:val="99"/>
    <w:rsid w:val="000432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26"/>
    <w:pPr>
      <w:spacing w:after="120"/>
    </w:pPr>
  </w:style>
  <w:style w:type="character" w:customStyle="1" w:styleId="BodyTextChar">
    <w:name w:val="Body Text Char"/>
    <w:basedOn w:val="a0"/>
    <w:link w:val="ac"/>
    <w:uiPriority w:val="99"/>
    <w:semiHidden/>
    <w:locked/>
    <w:rsid w:val="00B06854"/>
  </w:style>
  <w:style w:type="character" w:customStyle="1" w:styleId="ad">
    <w:name w:val="Основной текст Знак"/>
    <w:basedOn w:val="a0"/>
    <w:link w:val="ac"/>
    <w:uiPriority w:val="99"/>
    <w:locked/>
    <w:rsid w:val="001833F2"/>
  </w:style>
  <w:style w:type="paragraph" w:customStyle="1" w:styleId="p9">
    <w:name w:val="p9"/>
    <w:basedOn w:val="a"/>
    <w:uiPriority w:val="99"/>
    <w:rsid w:val="00D807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1">
    <w:name w:val="p11"/>
    <w:basedOn w:val="a"/>
    <w:uiPriority w:val="99"/>
    <w:rsid w:val="00D807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2">
    <w:name w:val="p12"/>
    <w:basedOn w:val="a"/>
    <w:uiPriority w:val="99"/>
    <w:rsid w:val="00D8070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7">
    <w:name w:val="s7"/>
    <w:basedOn w:val="a0"/>
    <w:uiPriority w:val="99"/>
    <w:rsid w:val="00D80701"/>
  </w:style>
  <w:style w:type="paragraph" w:customStyle="1" w:styleId="p14">
    <w:name w:val="p14"/>
    <w:basedOn w:val="a"/>
    <w:uiPriority w:val="99"/>
    <w:rsid w:val="00D8070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D80701"/>
  </w:style>
  <w:style w:type="paragraph" w:customStyle="1" w:styleId="ConsPlusNormal">
    <w:name w:val="ConsPlusNormal"/>
    <w:rsid w:val="001D3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B32D0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32D0C"/>
    <w:rPr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8C79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t">
    <w:name w:val="bt Знак Знак"/>
    <w:uiPriority w:val="99"/>
    <w:locked/>
    <w:rsid w:val="001D124B"/>
    <w:rPr>
      <w:sz w:val="24"/>
      <w:szCs w:val="24"/>
      <w:lang w:val="ru-RU" w:eastAsia="ru-RU"/>
    </w:rPr>
  </w:style>
  <w:style w:type="paragraph" w:customStyle="1" w:styleId="af0">
    <w:name w:val="Знак Знак Знак Знак"/>
    <w:basedOn w:val="a"/>
    <w:uiPriority w:val="99"/>
    <w:rsid w:val="004C39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C3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C18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page number"/>
    <w:basedOn w:val="a0"/>
    <w:uiPriority w:val="99"/>
    <w:rsid w:val="003F7D69"/>
  </w:style>
  <w:style w:type="paragraph" w:customStyle="1" w:styleId="af2">
    <w:name w:val="Знак"/>
    <w:basedOn w:val="a"/>
    <w:rsid w:val="00BD645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A46AF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mailrucssattributepostfix">
    <w:name w:val="msonospacing_mailru_css_attribute_postfix"/>
    <w:basedOn w:val="a"/>
    <w:uiPriority w:val="99"/>
    <w:rsid w:val="00A46AF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4">
    <w:name w:val="Абзац списка1"/>
    <w:basedOn w:val="a"/>
    <w:uiPriority w:val="99"/>
    <w:rsid w:val="00AA53B5"/>
    <w:pPr>
      <w:spacing w:after="0" w:line="240" w:lineRule="auto"/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47574C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rsid w:val="004517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1633FD"/>
  </w:style>
  <w:style w:type="paragraph" w:styleId="32">
    <w:name w:val="Body Text Indent 3"/>
    <w:basedOn w:val="a"/>
    <w:link w:val="33"/>
    <w:uiPriority w:val="99"/>
    <w:rsid w:val="008D5AE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33FD"/>
    <w:rPr>
      <w:sz w:val="16"/>
      <w:szCs w:val="16"/>
    </w:rPr>
  </w:style>
  <w:style w:type="character" w:customStyle="1" w:styleId="a5">
    <w:name w:val="Абзац списка Знак"/>
    <w:link w:val="a4"/>
    <w:uiPriority w:val="99"/>
    <w:locked/>
    <w:rsid w:val="008D5AE8"/>
    <w:rPr>
      <w:rFonts w:ascii="Calibri" w:hAnsi="Calibri" w:cs="Calibri"/>
      <w:sz w:val="24"/>
      <w:szCs w:val="24"/>
      <w:lang w:val="ru-RU" w:eastAsia="ru-RU"/>
    </w:rPr>
  </w:style>
  <w:style w:type="paragraph" w:customStyle="1" w:styleId="2">
    <w:name w:val="Знак2"/>
    <w:basedOn w:val="a"/>
    <w:uiPriority w:val="99"/>
    <w:rsid w:val="008D5AE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2C248B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locked/>
    <w:rsid w:val="002C248B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Bodytext9pt">
    <w:name w:val="Body text + 9 pt"/>
    <w:aliases w:val="Italic"/>
    <w:basedOn w:val="a0"/>
    <w:uiPriority w:val="99"/>
    <w:rsid w:val="002C248B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misspellerror">
    <w:name w:val="misspell__error"/>
    <w:basedOn w:val="a0"/>
    <w:uiPriority w:val="99"/>
    <w:rsid w:val="002C248B"/>
  </w:style>
  <w:style w:type="character" w:customStyle="1" w:styleId="-">
    <w:name w:val="Интернет-ссылка"/>
    <w:basedOn w:val="a0"/>
    <w:uiPriority w:val="99"/>
    <w:rsid w:val="0092665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F4C48"/>
    <w:rPr>
      <w:rFonts w:ascii="Cambria" w:eastAsia="Times New Roman" w:hAnsi="Cambria" w:cs="Times New Roman"/>
      <w:b/>
      <w:bCs/>
      <w:sz w:val="26"/>
      <w:szCs w:val="26"/>
    </w:rPr>
  </w:style>
  <w:style w:type="character" w:styleId="af7">
    <w:name w:val="Emphasis"/>
    <w:basedOn w:val="a0"/>
    <w:qFormat/>
    <w:locked/>
    <w:rsid w:val="00AF4C48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AF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F4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1%D1%81%D0%BE%D1%80%D1%82%D0%B8%D0%BC%D0%B5%D0%BD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A%D0%BE%D0%BD%D0%BE%D0%BC%D0%B8%D1%87%D0%B5%D1%81%D0%BA%D0%B0%D1%8F_%D1%8D%D1%84%D1%84%D0%B5%D0%BA%D1%82%D0%B8%D0%B2%D0%BD%D0%BE%D1%81%D1%82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18</Pages>
  <Words>6436</Words>
  <Characters>44459</Characters>
  <Application>Microsoft Office Word</Application>
  <DocSecurity>0</DocSecurity>
  <Lines>370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присутствующие</vt:lpstr>
    </vt:vector>
  </TitlesOfParts>
  <Company/>
  <LinksUpToDate>false</LinksUpToDate>
  <CharactersWithSpaces>50794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присутствующие</dc:title>
  <dc:subject/>
  <dc:creator>Aleksandr</dc:creator>
  <cp:keywords/>
  <dc:description/>
  <cp:lastModifiedBy>Админ</cp:lastModifiedBy>
  <cp:revision>48</cp:revision>
  <cp:lastPrinted>2018-04-26T09:06:00Z</cp:lastPrinted>
  <dcterms:created xsi:type="dcterms:W3CDTF">2018-02-06T09:37:00Z</dcterms:created>
  <dcterms:modified xsi:type="dcterms:W3CDTF">2019-04-22T04:44:00Z</dcterms:modified>
</cp:coreProperties>
</file>